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7F3F" w14:textId="47035CBB" w:rsidR="00F376E5" w:rsidRPr="003B19FB" w:rsidRDefault="00251E50" w:rsidP="00E11387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Charis Wiltshire</w:t>
      </w:r>
      <w:r w:rsidR="00A85F07">
        <w:rPr>
          <w:rFonts w:asciiTheme="minorHAnsi" w:hAnsiTheme="minorHAnsi" w:cstheme="minorHAnsi"/>
        </w:rPr>
        <w:t>, MPH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0E4F793C" w14:textId="77777777" w:rsidTr="001C29E5">
        <w:tc>
          <w:tcPr>
            <w:tcW w:w="4428" w:type="dxa"/>
          </w:tcPr>
          <w:p w14:paraId="2A867B11" w14:textId="13470A5D" w:rsidR="00F376E5" w:rsidRPr="003B19FB" w:rsidRDefault="00251E50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770</w:t>
            </w:r>
            <w:r w:rsidR="006706A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653-4119</w:t>
            </w:r>
          </w:p>
          <w:p w14:paraId="042BF33A" w14:textId="6C342847" w:rsidR="00F376E5" w:rsidRPr="003B19FB" w:rsidRDefault="00251E50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cwiltsh@</w:t>
            </w:r>
            <w:r w:rsidR="00A85F07">
              <w:rPr>
                <w:rFonts w:asciiTheme="minorHAnsi" w:hAnsiTheme="minorHAnsi" w:cstheme="minorHAnsi"/>
              </w:rPr>
              <w:t>emory</w:t>
            </w:r>
            <w:r>
              <w:rPr>
                <w:rFonts w:asciiTheme="minorHAnsi" w:hAnsiTheme="minorHAnsi" w:cstheme="minorHAnsi"/>
              </w:rPr>
              <w:t>.edu</w:t>
            </w:r>
          </w:p>
        </w:tc>
        <w:tc>
          <w:tcPr>
            <w:tcW w:w="4428" w:type="dxa"/>
          </w:tcPr>
          <w:p w14:paraId="2868629C" w14:textId="20097631" w:rsidR="00F376E5" w:rsidRDefault="00A85F07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3855</w:t>
            </w:r>
            <w:r w:rsidR="00A646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Lake Lanier Dr</w:t>
            </w:r>
          </w:p>
          <w:p w14:paraId="23E47454" w14:textId="30E63B86" w:rsidR="00A646FF" w:rsidRPr="003B19FB" w:rsidRDefault="00A646FF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A85F07">
              <w:rPr>
                <w:rFonts w:asciiTheme="minorHAnsi" w:hAnsiTheme="minorHAnsi" w:cstheme="minorHAnsi"/>
              </w:rPr>
              <w:t>uluth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A85F07">
              <w:rPr>
                <w:rFonts w:asciiTheme="minorHAnsi" w:hAnsiTheme="minorHAnsi" w:cstheme="minorHAnsi"/>
              </w:rPr>
              <w:t>GA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85F07">
              <w:rPr>
                <w:rFonts w:asciiTheme="minorHAnsi" w:hAnsiTheme="minorHAnsi" w:cstheme="minorHAnsi"/>
              </w:rPr>
              <w:t>30097</w:t>
            </w:r>
          </w:p>
        </w:tc>
      </w:tr>
    </w:tbl>
    <w:p w14:paraId="2AB9CFF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E3A851F" w14:textId="74A24258" w:rsidR="00A90527" w:rsidRPr="003B19FB" w:rsidRDefault="00251FA2" w:rsidP="00E1138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4E988FE4" w14:textId="7B6D1103" w:rsidR="009F381A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M</w:t>
      </w:r>
      <w:r w:rsidR="009F381A">
        <w:rPr>
          <w:rFonts w:asciiTheme="minorHAnsi" w:hAnsiTheme="minorHAnsi" w:cstheme="minorHAnsi"/>
          <w:b/>
        </w:rPr>
        <w:t>aster of Public Health (M</w:t>
      </w:r>
      <w:r w:rsidR="00251E50">
        <w:rPr>
          <w:rFonts w:asciiTheme="minorHAnsi" w:hAnsiTheme="minorHAnsi" w:cstheme="minorHAnsi"/>
          <w:b/>
        </w:rPr>
        <w:t>PH</w:t>
      </w:r>
      <w:r w:rsidR="009F381A">
        <w:rPr>
          <w:rFonts w:asciiTheme="minorHAnsi" w:hAnsiTheme="minorHAnsi" w:cstheme="minorHAnsi"/>
          <w:b/>
        </w:rPr>
        <w:t>)</w:t>
      </w:r>
      <w:r w:rsidRPr="003B19FB">
        <w:rPr>
          <w:rFonts w:asciiTheme="minorHAnsi" w:hAnsiTheme="minorHAnsi" w:cstheme="minorHAnsi"/>
          <w:b/>
        </w:rPr>
        <w:tab/>
      </w:r>
      <w:r w:rsidR="009F381A">
        <w:rPr>
          <w:rFonts w:asciiTheme="minorHAnsi" w:hAnsiTheme="minorHAnsi" w:cstheme="minorHAnsi"/>
          <w:b/>
        </w:rPr>
        <w:t>Detroit, MI</w:t>
      </w:r>
    </w:p>
    <w:p w14:paraId="4611BD38" w14:textId="4DD500A8" w:rsidR="00EA2F62" w:rsidRPr="003B19FB" w:rsidRDefault="009F381A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51E50">
        <w:rPr>
          <w:rFonts w:asciiTheme="minorHAnsi" w:hAnsiTheme="minorHAnsi" w:cstheme="minorHAnsi"/>
        </w:rPr>
        <w:t>Wayne State University</w:t>
      </w:r>
      <w:r w:rsidR="00EA2F62" w:rsidRPr="003B19FB">
        <w:rPr>
          <w:rFonts w:asciiTheme="minorHAnsi" w:hAnsiTheme="minorHAnsi" w:cstheme="minorHAnsi"/>
        </w:rPr>
        <w:t xml:space="preserve">, </w:t>
      </w:r>
      <w:r w:rsidR="00251E50">
        <w:rPr>
          <w:rFonts w:asciiTheme="minorHAnsi" w:hAnsiTheme="minorHAnsi" w:cstheme="minorHAnsi"/>
        </w:rPr>
        <w:t>Public Health Methods</w:t>
      </w:r>
      <w:r w:rsidR="00EA2F62"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</w:t>
      </w:r>
      <w:r w:rsidR="00251E50">
        <w:rPr>
          <w:rFonts w:asciiTheme="minorHAnsi" w:hAnsiTheme="minorHAnsi" w:cstheme="minorHAnsi"/>
        </w:rPr>
        <w:t>22</w:t>
      </w:r>
    </w:p>
    <w:p w14:paraId="3194E7B5" w14:textId="323B61BD" w:rsidR="00A90527" w:rsidRPr="00251E50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251E50">
        <w:rPr>
          <w:rFonts w:asciiTheme="minorHAnsi" w:hAnsiTheme="minorHAnsi" w:cstheme="minorHAnsi"/>
        </w:rPr>
        <w:t>GPA</w:t>
      </w:r>
      <w:r w:rsidR="00BD03EF">
        <w:rPr>
          <w:rFonts w:asciiTheme="minorHAnsi" w:hAnsiTheme="minorHAnsi" w:cstheme="minorHAnsi"/>
        </w:rPr>
        <w:t>: 3.89</w:t>
      </w:r>
    </w:p>
    <w:p w14:paraId="3889E6D7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Advisor: </w:t>
      </w:r>
      <w:r w:rsidR="00251E50">
        <w:rPr>
          <w:rFonts w:asciiTheme="minorHAnsi" w:hAnsiTheme="minorHAnsi" w:cstheme="minorHAnsi"/>
        </w:rPr>
        <w:t>Dr. Deborah Ellis</w:t>
      </w:r>
    </w:p>
    <w:p w14:paraId="1D69A90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D9FB0CB" w14:textId="19BD6096" w:rsidR="009F381A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B</w:t>
      </w:r>
      <w:r w:rsidR="009F381A">
        <w:rPr>
          <w:rFonts w:asciiTheme="minorHAnsi" w:hAnsiTheme="minorHAnsi" w:cstheme="minorHAnsi"/>
          <w:b/>
        </w:rPr>
        <w:t xml:space="preserve">achelor of </w:t>
      </w:r>
      <w:r w:rsidRPr="003B19FB">
        <w:rPr>
          <w:rFonts w:asciiTheme="minorHAnsi" w:hAnsiTheme="minorHAnsi" w:cstheme="minorHAnsi"/>
          <w:b/>
        </w:rPr>
        <w:t>S</w:t>
      </w:r>
      <w:r w:rsidR="009F381A">
        <w:rPr>
          <w:rFonts w:asciiTheme="minorHAnsi" w:hAnsiTheme="minorHAnsi" w:cstheme="minorHAnsi"/>
          <w:b/>
        </w:rPr>
        <w:t>cience</w:t>
      </w:r>
      <w:r w:rsidRPr="003B19FB">
        <w:rPr>
          <w:rFonts w:asciiTheme="minorHAnsi" w:hAnsiTheme="minorHAnsi" w:cstheme="minorHAnsi"/>
          <w:b/>
        </w:rPr>
        <w:tab/>
      </w:r>
      <w:r w:rsidR="009F381A">
        <w:rPr>
          <w:rFonts w:asciiTheme="minorHAnsi" w:hAnsiTheme="minorHAnsi" w:cstheme="minorHAnsi"/>
          <w:b/>
        </w:rPr>
        <w:t>Atlanta, GA</w:t>
      </w:r>
    </w:p>
    <w:p w14:paraId="7985A8EF" w14:textId="024E34FD" w:rsidR="00EA2F62" w:rsidRPr="003B19FB" w:rsidRDefault="009F381A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51E50">
        <w:rPr>
          <w:rFonts w:asciiTheme="minorHAnsi" w:hAnsiTheme="minorHAnsi" w:cstheme="minorHAnsi"/>
        </w:rPr>
        <w:t>Emory University</w:t>
      </w:r>
      <w:r w:rsidR="00EA2F62" w:rsidRPr="003B19FB">
        <w:rPr>
          <w:rFonts w:asciiTheme="minorHAnsi" w:hAnsiTheme="minorHAnsi" w:cstheme="minorHAnsi"/>
        </w:rPr>
        <w:t xml:space="preserve">, </w:t>
      </w:r>
      <w:r w:rsidR="00251E50">
        <w:rPr>
          <w:rFonts w:asciiTheme="minorHAnsi" w:hAnsiTheme="minorHAnsi" w:cstheme="minorHAnsi"/>
        </w:rPr>
        <w:t>Neuroscience and Behavioral Biology</w:t>
      </w:r>
      <w:r w:rsidR="00EA2F62"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</w:t>
      </w:r>
      <w:r w:rsidR="00251E50">
        <w:rPr>
          <w:rFonts w:asciiTheme="minorHAnsi" w:hAnsiTheme="minorHAnsi" w:cstheme="minorHAnsi"/>
        </w:rPr>
        <w:t>18</w:t>
      </w:r>
    </w:p>
    <w:p w14:paraId="17AED8A8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251E50">
        <w:rPr>
          <w:rFonts w:asciiTheme="minorHAnsi" w:hAnsiTheme="minorHAnsi" w:cstheme="minorHAnsi"/>
        </w:rPr>
        <w:t>GPA: 3.14</w:t>
      </w:r>
    </w:p>
    <w:p w14:paraId="29BA5403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Minored in </w:t>
      </w:r>
      <w:r w:rsidR="00251E50">
        <w:rPr>
          <w:rFonts w:asciiTheme="minorHAnsi" w:hAnsiTheme="minorHAnsi" w:cstheme="minorHAnsi"/>
        </w:rPr>
        <w:t>Theatre</w:t>
      </w:r>
    </w:p>
    <w:p w14:paraId="66F9338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139BA0D" w14:textId="77777777" w:rsidR="00A90527" w:rsidRPr="003B19FB" w:rsidRDefault="00251FA2" w:rsidP="00251E50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4040C1A8" w14:textId="77777777" w:rsidR="00033E14" w:rsidRDefault="00033E14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EA34490" w14:textId="659C8254" w:rsidR="00251E50" w:rsidRDefault="00251E50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Detroit Trauma Project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Wayne State University School of Medicine</w:t>
      </w:r>
      <w:r w:rsidR="00A90527" w:rsidRPr="003B19FB">
        <w:rPr>
          <w:rFonts w:asciiTheme="minorHAnsi" w:hAnsiTheme="minorHAnsi" w:cstheme="minorHAnsi"/>
        </w:rPr>
        <w:t>,</w:t>
      </w:r>
    </w:p>
    <w:p w14:paraId="788A18DC" w14:textId="12FEC80C" w:rsidR="00A90527" w:rsidRPr="005D1A28" w:rsidRDefault="00251E50" w:rsidP="00594348">
      <w:pPr>
        <w:tabs>
          <w:tab w:val="right" w:pos="8640"/>
        </w:tabs>
        <w:jc w:val="right"/>
        <w:rPr>
          <w:rFonts w:asciiTheme="minorHAnsi" w:hAnsiTheme="minorHAnsi" w:cstheme="minorHAnsi"/>
          <w:lang w:val="it-IT"/>
        </w:rPr>
      </w:pPr>
      <w:r w:rsidRPr="005D1A28">
        <w:rPr>
          <w:rFonts w:asciiTheme="minorHAnsi" w:hAnsiTheme="minorHAnsi" w:cstheme="minorHAnsi"/>
          <w:lang w:val="it-IT"/>
        </w:rPr>
        <w:t>Detroit, MI</w:t>
      </w:r>
      <w:r w:rsidR="00EA2F62" w:rsidRPr="005D1A28">
        <w:rPr>
          <w:rFonts w:asciiTheme="minorHAnsi" w:hAnsiTheme="minorHAnsi" w:cstheme="minorHAnsi"/>
          <w:lang w:val="it-IT"/>
        </w:rPr>
        <w:tab/>
      </w:r>
      <w:r w:rsidR="00594348">
        <w:rPr>
          <w:rFonts w:asciiTheme="minorHAnsi" w:hAnsiTheme="minorHAnsi" w:cstheme="minorHAnsi"/>
          <w:lang w:val="it-IT"/>
        </w:rPr>
        <w:t xml:space="preserve">  </w:t>
      </w:r>
      <w:r w:rsidR="00EA2F62" w:rsidRPr="005D1A28">
        <w:rPr>
          <w:rFonts w:asciiTheme="minorHAnsi" w:hAnsiTheme="minorHAnsi" w:cstheme="minorHAnsi"/>
          <w:lang w:val="it-IT"/>
        </w:rPr>
        <w:t>20</w:t>
      </w:r>
      <w:r w:rsidRPr="005D1A28">
        <w:rPr>
          <w:rFonts w:asciiTheme="minorHAnsi" w:hAnsiTheme="minorHAnsi" w:cstheme="minorHAnsi"/>
          <w:lang w:val="it-IT"/>
        </w:rPr>
        <w:t>18 - Present</w:t>
      </w:r>
    </w:p>
    <w:p w14:paraId="64E89F60" w14:textId="08D0FADF" w:rsidR="00A90527" w:rsidRPr="005D1A28" w:rsidRDefault="00251E50" w:rsidP="00A90527">
      <w:pPr>
        <w:rPr>
          <w:rFonts w:asciiTheme="minorHAnsi" w:hAnsiTheme="minorHAnsi" w:cstheme="minorHAnsi"/>
          <w:lang w:val="it-IT"/>
        </w:rPr>
      </w:pPr>
      <w:r w:rsidRPr="005D1A28">
        <w:rPr>
          <w:rFonts w:asciiTheme="minorHAnsi" w:hAnsiTheme="minorHAnsi" w:cstheme="minorHAnsi"/>
          <w:lang w:val="it-IT"/>
        </w:rPr>
        <w:t>P</w:t>
      </w:r>
      <w:r w:rsidR="009F381A" w:rsidRPr="005D1A28">
        <w:rPr>
          <w:rFonts w:asciiTheme="minorHAnsi" w:hAnsiTheme="minorHAnsi" w:cstheme="minorHAnsi"/>
          <w:lang w:val="it-IT"/>
        </w:rPr>
        <w:t xml:space="preserve">rincipal </w:t>
      </w:r>
      <w:r w:rsidRPr="005D1A28">
        <w:rPr>
          <w:rFonts w:asciiTheme="minorHAnsi" w:hAnsiTheme="minorHAnsi" w:cstheme="minorHAnsi"/>
          <w:lang w:val="it-IT"/>
        </w:rPr>
        <w:t>I</w:t>
      </w:r>
      <w:r w:rsidR="009F381A" w:rsidRPr="005D1A28">
        <w:rPr>
          <w:rFonts w:asciiTheme="minorHAnsi" w:hAnsiTheme="minorHAnsi" w:cstheme="minorHAnsi"/>
          <w:lang w:val="it-IT"/>
        </w:rPr>
        <w:t>nvestigator (PI)</w:t>
      </w:r>
      <w:r w:rsidR="00A90527" w:rsidRPr="005D1A28">
        <w:rPr>
          <w:rFonts w:asciiTheme="minorHAnsi" w:hAnsiTheme="minorHAnsi" w:cstheme="minorHAnsi"/>
          <w:lang w:val="it-IT"/>
        </w:rPr>
        <w:t xml:space="preserve">: </w:t>
      </w:r>
      <w:r w:rsidRPr="005D1A28">
        <w:rPr>
          <w:rFonts w:asciiTheme="minorHAnsi" w:hAnsiTheme="minorHAnsi" w:cstheme="minorHAnsi"/>
          <w:lang w:val="it-IT"/>
        </w:rPr>
        <w:t>Dr. Tanja Jovanovic</w:t>
      </w:r>
    </w:p>
    <w:p w14:paraId="3D260455" w14:textId="7F6BC64F" w:rsidR="00A85F07" w:rsidRDefault="00A85F07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Regulatory Consultant</w:t>
      </w:r>
    </w:p>
    <w:p w14:paraId="64A3C2E0" w14:textId="493B98F4" w:rsidR="00A85F07" w:rsidRDefault="00A85F07" w:rsidP="00A85F07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NIMH monitoring close-out visit of </w:t>
      </w:r>
      <w:r w:rsidRPr="00251E50">
        <w:rPr>
          <w:rFonts w:asciiTheme="minorHAnsi" w:hAnsiTheme="minorHAnsi" w:cstheme="minorHAnsi"/>
        </w:rPr>
        <w:t>R01MH111682</w:t>
      </w:r>
      <w:bookmarkStart w:id="0" w:name="_GoBack"/>
      <w:bookmarkEnd w:id="0"/>
    </w:p>
    <w:p w14:paraId="21E27633" w14:textId="0B866038" w:rsidR="00F858EE" w:rsidRDefault="00F858EE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Engagement Coordinator – promoted October 2021</w:t>
      </w:r>
    </w:p>
    <w:p w14:paraId="60CC4D28" w14:textId="3A414510" w:rsidR="009E177F" w:rsidRDefault="001B178F" w:rsidP="009E177F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Led initiatives to foster collaboration between research lab and local community organizations</w:t>
      </w:r>
      <w:r w:rsidR="009E177F">
        <w:rPr>
          <w:rFonts w:asciiTheme="minorHAnsi" w:hAnsiTheme="minorHAnsi" w:cstheme="minorHAnsi"/>
        </w:rPr>
        <w:t xml:space="preserve"> </w:t>
      </w:r>
      <w:r w:rsidR="006E327C">
        <w:rPr>
          <w:rFonts w:asciiTheme="minorHAnsi" w:hAnsiTheme="minorHAnsi" w:cstheme="minorHAnsi"/>
        </w:rPr>
        <w:t>(</w:t>
      </w:r>
      <w:r w:rsidR="001C7925">
        <w:rPr>
          <w:rFonts w:asciiTheme="minorHAnsi" w:hAnsiTheme="minorHAnsi" w:cstheme="minorHAnsi"/>
        </w:rPr>
        <w:t>Brilliant Detroit</w:t>
      </w:r>
      <w:r w:rsidR="00397703">
        <w:rPr>
          <w:rFonts w:asciiTheme="minorHAnsi" w:hAnsiTheme="minorHAnsi" w:cstheme="minorHAnsi"/>
        </w:rPr>
        <w:t xml:space="preserve"> &amp; </w:t>
      </w:r>
      <w:r w:rsidR="001C7925">
        <w:rPr>
          <w:rFonts w:asciiTheme="minorHAnsi" w:hAnsiTheme="minorHAnsi" w:cstheme="minorHAnsi"/>
        </w:rPr>
        <w:t>Empowerment Zone Coalition</w:t>
      </w:r>
      <w:r w:rsidR="00397703">
        <w:rPr>
          <w:rFonts w:asciiTheme="minorHAnsi" w:hAnsiTheme="minorHAnsi" w:cstheme="minorHAnsi"/>
        </w:rPr>
        <w:t>)</w:t>
      </w:r>
    </w:p>
    <w:p w14:paraId="7503385F" w14:textId="1F88634B" w:rsidR="00564D99" w:rsidRDefault="00A03C56" w:rsidP="009E177F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Built a cross department intergenerational research consortium</w:t>
      </w:r>
      <w:r w:rsidR="00E816C0">
        <w:rPr>
          <w:rFonts w:asciiTheme="minorHAnsi" w:hAnsiTheme="minorHAnsi" w:cstheme="minorHAnsi"/>
        </w:rPr>
        <w:t xml:space="preserve"> with collaborators at Wayne State University</w:t>
      </w:r>
    </w:p>
    <w:p w14:paraId="4E55F25D" w14:textId="7FFD9ED7" w:rsidR="00EC0115" w:rsidRDefault="00E41302" w:rsidP="009E177F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Built data collection instruments in REDCap</w:t>
      </w:r>
    </w:p>
    <w:p w14:paraId="3FC38CA0" w14:textId="1C0521BE" w:rsidR="00AA7B8F" w:rsidRPr="009E177F" w:rsidRDefault="00AA7B8F" w:rsidP="009E177F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</w:t>
      </w:r>
      <w:r w:rsidR="00CC4B4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IRB submissions </w:t>
      </w:r>
    </w:p>
    <w:p w14:paraId="7AA20B15" w14:textId="2537DF10" w:rsidR="00F858EE" w:rsidRDefault="00251E50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 Research Assistant </w:t>
      </w:r>
      <w:r w:rsidR="00F858EE">
        <w:rPr>
          <w:rFonts w:asciiTheme="minorHAnsi" w:hAnsiTheme="minorHAnsi" w:cstheme="minorHAnsi"/>
        </w:rPr>
        <w:t>– promoted October 2019</w:t>
      </w:r>
    </w:p>
    <w:p w14:paraId="4B371A3D" w14:textId="139A2637" w:rsidR="00A90527" w:rsidRPr="003B19FB" w:rsidRDefault="00CC4B40" w:rsidP="00F858EE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Acted as p</w:t>
      </w:r>
      <w:r w:rsidR="00C921E2">
        <w:rPr>
          <w:rFonts w:asciiTheme="minorHAnsi" w:hAnsiTheme="minorHAnsi" w:cstheme="minorHAnsi"/>
        </w:rPr>
        <w:t xml:space="preserve">roject coordinator on </w:t>
      </w:r>
      <w:r w:rsidR="00251E50">
        <w:rPr>
          <w:rFonts w:asciiTheme="minorHAnsi" w:hAnsiTheme="minorHAnsi" w:cstheme="minorHAnsi"/>
        </w:rPr>
        <w:t>Critical Periods in Brain Development</w:t>
      </w:r>
      <w:r w:rsidR="00E11387">
        <w:rPr>
          <w:rFonts w:asciiTheme="minorHAnsi" w:hAnsiTheme="minorHAnsi" w:cstheme="minorHAnsi"/>
        </w:rPr>
        <w:t>,</w:t>
      </w:r>
      <w:r w:rsidR="00251E50">
        <w:rPr>
          <w:rFonts w:asciiTheme="minorHAnsi" w:hAnsiTheme="minorHAnsi" w:cstheme="minorHAnsi"/>
        </w:rPr>
        <w:t xml:space="preserve"> </w:t>
      </w:r>
      <w:r w:rsidR="009F381A">
        <w:rPr>
          <w:rFonts w:asciiTheme="minorHAnsi" w:hAnsiTheme="minorHAnsi" w:cstheme="minorHAnsi"/>
        </w:rPr>
        <w:t>National Institutes of Mental Health (</w:t>
      </w:r>
      <w:r w:rsidR="00251E50" w:rsidRPr="00251E50">
        <w:rPr>
          <w:rFonts w:asciiTheme="minorHAnsi" w:hAnsiTheme="minorHAnsi" w:cstheme="minorHAnsi"/>
        </w:rPr>
        <w:t>NIMH</w:t>
      </w:r>
      <w:r w:rsidR="009F381A">
        <w:rPr>
          <w:rFonts w:asciiTheme="minorHAnsi" w:hAnsiTheme="minorHAnsi" w:cstheme="minorHAnsi"/>
        </w:rPr>
        <w:t>)</w:t>
      </w:r>
      <w:r w:rsidR="00251E50" w:rsidRPr="00251E50">
        <w:rPr>
          <w:rFonts w:asciiTheme="minorHAnsi" w:hAnsiTheme="minorHAnsi" w:cstheme="minorHAnsi"/>
        </w:rPr>
        <w:t xml:space="preserve"> Grant R01MH111682</w:t>
      </w:r>
    </w:p>
    <w:p w14:paraId="400F1A14" w14:textId="1BB8D137" w:rsidR="00E11387" w:rsidRPr="00E11387" w:rsidRDefault="00E11387" w:rsidP="00F858EE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</w:t>
      </w:r>
      <w:r w:rsidR="00CC4B4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study protocols, staff and participant schedules, and community engagement activities</w:t>
      </w:r>
    </w:p>
    <w:p w14:paraId="524BA065" w14:textId="5B3812AB" w:rsidR="00E11387" w:rsidRDefault="00E11387" w:rsidP="00F858EE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Overs</w:t>
      </w:r>
      <w:r w:rsidR="00CC4B40">
        <w:rPr>
          <w:rFonts w:asciiTheme="minorHAnsi" w:hAnsiTheme="minorHAnsi" w:cstheme="minorHAnsi"/>
        </w:rPr>
        <w:t>aw</w:t>
      </w:r>
      <w:r>
        <w:rPr>
          <w:rFonts w:asciiTheme="minorHAnsi" w:hAnsiTheme="minorHAnsi" w:cstheme="minorHAnsi"/>
        </w:rPr>
        <w:t xml:space="preserve"> regulatory documents </w:t>
      </w:r>
      <w:r w:rsidR="00C921E2">
        <w:rPr>
          <w:rFonts w:asciiTheme="minorHAnsi" w:hAnsiTheme="minorHAnsi" w:cstheme="minorHAnsi"/>
        </w:rPr>
        <w:t>in preparation for</w:t>
      </w:r>
      <w:r w:rsidR="007E67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NIMH monitoring visits</w:t>
      </w:r>
    </w:p>
    <w:p w14:paraId="1AFFE881" w14:textId="0D392E5A" w:rsidR="00E41302" w:rsidRPr="00CC4B40" w:rsidRDefault="00E41302" w:rsidP="00F858EE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CC4B40">
        <w:rPr>
          <w:rFonts w:asciiTheme="minorHAnsi" w:hAnsiTheme="minorHAnsi" w:cstheme="minorHAnsi"/>
        </w:rPr>
        <w:t>Maintain</w:t>
      </w:r>
      <w:r w:rsidR="00CC4B40" w:rsidRPr="00CC4B40">
        <w:rPr>
          <w:rFonts w:asciiTheme="minorHAnsi" w:hAnsiTheme="minorHAnsi" w:cstheme="minorHAnsi"/>
        </w:rPr>
        <w:t>ed</w:t>
      </w:r>
      <w:r w:rsidRPr="00CC4B40">
        <w:rPr>
          <w:rFonts w:asciiTheme="minorHAnsi" w:hAnsiTheme="minorHAnsi" w:cstheme="minorHAnsi"/>
        </w:rPr>
        <w:t xml:space="preserve"> participant </w:t>
      </w:r>
      <w:r w:rsidR="00E241FC" w:rsidRPr="00CC4B40">
        <w:rPr>
          <w:rFonts w:asciiTheme="minorHAnsi" w:hAnsiTheme="minorHAnsi" w:cstheme="minorHAnsi"/>
        </w:rPr>
        <w:t>databases</w:t>
      </w:r>
      <w:r w:rsidRPr="00CC4B40">
        <w:rPr>
          <w:rFonts w:asciiTheme="minorHAnsi" w:hAnsiTheme="minorHAnsi" w:cstheme="minorHAnsi"/>
        </w:rPr>
        <w:t xml:space="preserve"> in </w:t>
      </w:r>
      <w:r w:rsidR="00CC4B40" w:rsidRPr="00CC4B40">
        <w:rPr>
          <w:rFonts w:asciiTheme="minorHAnsi" w:hAnsiTheme="minorHAnsi" w:cstheme="minorHAnsi"/>
        </w:rPr>
        <w:t>HIPPA compliant research specific software (</w:t>
      </w:r>
      <w:r w:rsidRPr="00CC4B40">
        <w:rPr>
          <w:rFonts w:asciiTheme="minorHAnsi" w:hAnsiTheme="minorHAnsi" w:cstheme="minorHAnsi"/>
        </w:rPr>
        <w:t>Ripple</w:t>
      </w:r>
      <w:r w:rsidR="00CC4B40">
        <w:rPr>
          <w:rFonts w:asciiTheme="minorHAnsi" w:hAnsiTheme="minorHAnsi" w:cstheme="minorHAnsi"/>
        </w:rPr>
        <w:t>)</w:t>
      </w:r>
    </w:p>
    <w:p w14:paraId="449B524F" w14:textId="015A6A7B" w:rsidR="00F858EE" w:rsidRDefault="00F858EE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Assistant</w:t>
      </w:r>
    </w:p>
    <w:p w14:paraId="1BF67360" w14:textId="12AAB402" w:rsidR="00251E50" w:rsidRDefault="00F44398" w:rsidP="00F858EE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</w:t>
      </w:r>
      <w:r w:rsidR="00EF3FE2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data through</w:t>
      </w:r>
      <w:r w:rsidR="00251E50">
        <w:rPr>
          <w:rFonts w:asciiTheme="minorHAnsi" w:hAnsiTheme="minorHAnsi" w:cstheme="minorHAnsi"/>
        </w:rPr>
        <w:t xml:space="preserve"> participant interviews, psychophysiological response, neuroimaging, </w:t>
      </w:r>
      <w:r w:rsidR="00E11387">
        <w:rPr>
          <w:rFonts w:asciiTheme="minorHAnsi" w:hAnsiTheme="minorHAnsi" w:cstheme="minorHAnsi"/>
        </w:rPr>
        <w:t xml:space="preserve">and biologics: </w:t>
      </w:r>
      <w:r w:rsidR="00251E50">
        <w:rPr>
          <w:rFonts w:asciiTheme="minorHAnsi" w:hAnsiTheme="minorHAnsi" w:cstheme="minorHAnsi"/>
        </w:rPr>
        <w:t>blood and saliva</w:t>
      </w:r>
    </w:p>
    <w:p w14:paraId="08BEDF1F" w14:textId="249C6ADA" w:rsidR="001752A4" w:rsidRDefault="001752A4" w:rsidP="00F858EE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Collected &amp; analyzed data, maintained regulatory documents for AURORA Study </w:t>
      </w:r>
      <w:r w:rsidR="009130F0">
        <w:rPr>
          <w:rFonts w:eastAsia="Calibri"/>
        </w:rPr>
        <w:t>NIH</w:t>
      </w:r>
      <w:r w:rsidR="009130F0" w:rsidRPr="00A61C13">
        <w:rPr>
          <w:rFonts w:eastAsia="Calibri"/>
        </w:rPr>
        <w:t xml:space="preserve"> U01 MH110925</w:t>
      </w:r>
    </w:p>
    <w:p w14:paraId="4A2A6A44" w14:textId="15C38480" w:rsidR="00FD6537" w:rsidRDefault="00FD6537" w:rsidP="00F858EE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</w:t>
      </w:r>
      <w:r w:rsidR="00EF3FE2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with pediatric populations </w:t>
      </w:r>
      <w:r w:rsidR="00E116F0">
        <w:rPr>
          <w:rFonts w:asciiTheme="minorHAnsi" w:hAnsiTheme="minorHAnsi" w:cstheme="minorHAnsi"/>
        </w:rPr>
        <w:t>and adults recruited from the ED</w:t>
      </w:r>
    </w:p>
    <w:p w14:paraId="2D6319F5" w14:textId="4AD4A085" w:rsidR="00251E50" w:rsidRDefault="00251E50" w:rsidP="00F858EE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</w:t>
      </w:r>
      <w:r w:rsidR="00EF3FE2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and analyze</w:t>
      </w:r>
      <w:r w:rsidR="00EF3FE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psychophysiological data: heart rate variability and electromyo</w:t>
      </w:r>
      <w:r w:rsidR="006226E4">
        <w:rPr>
          <w:rFonts w:asciiTheme="minorHAnsi" w:hAnsiTheme="minorHAnsi" w:cstheme="minorHAnsi"/>
        </w:rPr>
        <w:t>graph</w:t>
      </w:r>
      <w:r>
        <w:rPr>
          <w:rFonts w:asciiTheme="minorHAnsi" w:hAnsiTheme="minorHAnsi" w:cstheme="minorHAnsi"/>
        </w:rPr>
        <w:t xml:space="preserve"> data</w:t>
      </w:r>
    </w:p>
    <w:p w14:paraId="02837D34" w14:textId="633D0E21" w:rsidR="00FD6537" w:rsidRDefault="00FD6537" w:rsidP="00F858EE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Wrote protocols for data collection </w:t>
      </w:r>
      <w:r w:rsidR="00B35CE7">
        <w:rPr>
          <w:rFonts w:asciiTheme="minorHAnsi" w:hAnsiTheme="minorHAnsi" w:cstheme="minorHAnsi"/>
        </w:rPr>
        <w:t>with pediatric populations</w:t>
      </w:r>
      <w:r w:rsidR="00EF3FE2">
        <w:rPr>
          <w:rFonts w:asciiTheme="minorHAnsi" w:hAnsiTheme="minorHAnsi" w:cstheme="minorHAnsi"/>
        </w:rPr>
        <w:t xml:space="preserve"> </w:t>
      </w:r>
    </w:p>
    <w:p w14:paraId="3715DC59" w14:textId="65B3E126" w:rsidR="00B65376" w:rsidRDefault="00B65376">
      <w:pPr>
        <w:rPr>
          <w:rFonts w:asciiTheme="minorHAnsi" w:hAnsiTheme="minorHAnsi" w:cstheme="minorHAnsi"/>
          <w:b/>
          <w:bCs/>
        </w:rPr>
      </w:pPr>
    </w:p>
    <w:p w14:paraId="56283D58" w14:textId="180947D8" w:rsidR="00A10AFA" w:rsidRDefault="00FB23C1" w:rsidP="00A10A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Henry Ford Health System, Department of Family Medicine</w:t>
      </w:r>
    </w:p>
    <w:p w14:paraId="63ED1181" w14:textId="534D3FAE" w:rsidR="00FB23C1" w:rsidRDefault="00FB23C1" w:rsidP="0059434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Detroit, MI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</w:r>
      <w:r w:rsidR="00594348">
        <w:rPr>
          <w:rFonts w:asciiTheme="minorHAnsi" w:hAnsiTheme="minorHAnsi" w:cstheme="minorHAnsi"/>
        </w:rPr>
        <w:t xml:space="preserve">  2021</w:t>
      </w:r>
      <w:proofErr w:type="gramEnd"/>
      <w:r w:rsidR="00594348">
        <w:rPr>
          <w:rFonts w:asciiTheme="minorHAnsi" w:hAnsiTheme="minorHAnsi" w:cstheme="minorHAnsi"/>
        </w:rPr>
        <w:t>-Present</w:t>
      </w:r>
    </w:p>
    <w:p w14:paraId="175EEAC6" w14:textId="01AF3FDA" w:rsidR="00FB23C1" w:rsidRDefault="00FB23C1" w:rsidP="00A10A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Advisor: Dr. Denise White Perkins</w:t>
      </w:r>
    </w:p>
    <w:p w14:paraId="45DB9A4D" w14:textId="31DC2B3E" w:rsidR="00A90527" w:rsidRDefault="00FF5EC3" w:rsidP="002D3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D301A">
        <w:rPr>
          <w:rFonts w:asciiTheme="minorHAnsi" w:hAnsiTheme="minorHAnsi" w:cstheme="minorHAnsi"/>
        </w:rPr>
        <w:t>Evaluat</w:t>
      </w:r>
      <w:r w:rsidR="002D301A">
        <w:rPr>
          <w:rFonts w:asciiTheme="minorHAnsi" w:hAnsiTheme="minorHAnsi" w:cstheme="minorHAnsi"/>
        </w:rPr>
        <w:t>ed</w:t>
      </w:r>
      <w:r w:rsidRPr="002D301A">
        <w:rPr>
          <w:rFonts w:asciiTheme="minorHAnsi" w:hAnsiTheme="minorHAnsi" w:cstheme="minorHAnsi"/>
        </w:rPr>
        <w:t xml:space="preserve"> the impact of a Group Medical Visit strategy on the Medicare Wellness Visit’s ability to close the health maintenance gap and improve patient satisfaction</w:t>
      </w:r>
    </w:p>
    <w:p w14:paraId="6673AEAE" w14:textId="1F3F28D7" w:rsidR="002D301A" w:rsidRDefault="001428A0" w:rsidP="002D3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in data entry, analysis, and </w:t>
      </w:r>
      <w:r w:rsidR="005B25BE">
        <w:rPr>
          <w:rFonts w:asciiTheme="minorHAnsi" w:hAnsiTheme="minorHAnsi" w:cstheme="minorHAnsi"/>
        </w:rPr>
        <w:t>interpretation of the</w:t>
      </w:r>
      <w:r w:rsidR="00D6550D">
        <w:rPr>
          <w:rFonts w:asciiTheme="minorHAnsi" w:hAnsiTheme="minorHAnsi" w:cstheme="minorHAnsi"/>
        </w:rPr>
        <w:t>ir pilot data from a quality improvement</w:t>
      </w:r>
      <w:r w:rsidR="00862364">
        <w:rPr>
          <w:rFonts w:asciiTheme="minorHAnsi" w:hAnsiTheme="minorHAnsi" w:cstheme="minorHAnsi"/>
        </w:rPr>
        <w:t xml:space="preserve"> project implementing group </w:t>
      </w:r>
      <w:r w:rsidR="00D85753">
        <w:rPr>
          <w:rFonts w:asciiTheme="minorHAnsi" w:hAnsiTheme="minorHAnsi" w:cstheme="minorHAnsi"/>
        </w:rPr>
        <w:t>Medicare</w:t>
      </w:r>
      <w:r w:rsidR="00862364">
        <w:rPr>
          <w:rFonts w:asciiTheme="minorHAnsi" w:hAnsiTheme="minorHAnsi" w:cstheme="minorHAnsi"/>
        </w:rPr>
        <w:t xml:space="preserve"> wellness visits</w:t>
      </w:r>
    </w:p>
    <w:p w14:paraId="5BBD165C" w14:textId="7404A2BB" w:rsidR="00862364" w:rsidRDefault="00D85753" w:rsidP="002D301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Created infographics to share with stakeholders interested in adopting group Medicare wellness visit format</w:t>
      </w:r>
    </w:p>
    <w:p w14:paraId="70E3D2F2" w14:textId="49260F8C" w:rsidR="00D85753" w:rsidRDefault="00C96CE0" w:rsidP="00C96CE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with an interprofessional team to b</w:t>
      </w:r>
      <w:r w:rsidR="00D85753" w:rsidRPr="00C96CE0">
        <w:rPr>
          <w:rFonts w:asciiTheme="minorHAnsi" w:hAnsiTheme="minorHAnsi" w:cstheme="minorHAnsi"/>
        </w:rPr>
        <w:t>uil</w:t>
      </w:r>
      <w:r>
        <w:rPr>
          <w:rFonts w:asciiTheme="minorHAnsi" w:hAnsiTheme="minorHAnsi" w:cstheme="minorHAnsi"/>
        </w:rPr>
        <w:t>d a</w:t>
      </w:r>
      <w:r w:rsidR="00D85753" w:rsidRPr="00C96CE0">
        <w:rPr>
          <w:rFonts w:asciiTheme="minorHAnsi" w:hAnsiTheme="minorHAnsi" w:cstheme="minorHAnsi"/>
        </w:rPr>
        <w:t xml:space="preserve"> data abstraction table in </w:t>
      </w:r>
      <w:r w:rsidR="00712324" w:rsidRPr="00C96CE0">
        <w:rPr>
          <w:rFonts w:asciiTheme="minorHAnsi" w:hAnsiTheme="minorHAnsi" w:cstheme="minorHAnsi"/>
        </w:rPr>
        <w:t>an online data collection tool (</w:t>
      </w:r>
      <w:r w:rsidR="00D85753" w:rsidRPr="00C96CE0">
        <w:rPr>
          <w:rFonts w:asciiTheme="minorHAnsi" w:hAnsiTheme="minorHAnsi" w:cstheme="minorHAnsi"/>
        </w:rPr>
        <w:t>REDCap</w:t>
      </w:r>
      <w:r w:rsidR="00712324" w:rsidRPr="00C96CE0">
        <w:rPr>
          <w:rFonts w:asciiTheme="minorHAnsi" w:hAnsiTheme="minorHAnsi" w:cstheme="minorHAnsi"/>
        </w:rPr>
        <w:t>) to capture variables of interest</w:t>
      </w:r>
    </w:p>
    <w:p w14:paraId="1F3BBC75" w14:textId="77777777" w:rsidR="002D301A" w:rsidRDefault="002D301A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4BB67CC" w14:textId="7F05DEA8" w:rsidR="00A90527" w:rsidRPr="003B19FB" w:rsidRDefault="00711319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 Grady Trauma Project</w:t>
      </w:r>
      <w:r w:rsidR="00A90527"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Emory University School of Medicine</w:t>
      </w:r>
      <w:r w:rsidR="00594348">
        <w:rPr>
          <w:rFonts w:asciiTheme="minorHAnsi" w:hAnsiTheme="minorHAnsi" w:cstheme="minorHAnsi"/>
        </w:rPr>
        <w:t xml:space="preserve">          </w:t>
      </w:r>
    </w:p>
    <w:p w14:paraId="7489BF31" w14:textId="0305AC2A" w:rsidR="00A90527" w:rsidRPr="003B19FB" w:rsidRDefault="00711319" w:rsidP="004777E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Research Intern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Atlanta, Georgia</w:t>
      </w:r>
      <w:r w:rsidR="004777ED">
        <w:rPr>
          <w:rFonts w:asciiTheme="minorHAnsi" w:hAnsiTheme="minorHAnsi" w:cstheme="minorHAnsi"/>
        </w:rPr>
        <w:tab/>
      </w:r>
      <w:r w:rsidR="004777ED">
        <w:rPr>
          <w:rFonts w:asciiTheme="minorHAnsi" w:hAnsiTheme="minorHAnsi" w:cstheme="minorHAnsi"/>
        </w:rPr>
        <w:tab/>
      </w:r>
      <w:r w:rsidR="004777ED">
        <w:rPr>
          <w:rFonts w:asciiTheme="minorHAnsi" w:hAnsiTheme="minorHAnsi" w:cstheme="minorHAnsi"/>
        </w:rPr>
        <w:tab/>
      </w:r>
      <w:r w:rsidR="004777ED">
        <w:rPr>
          <w:rFonts w:asciiTheme="minorHAnsi" w:hAnsiTheme="minorHAnsi" w:cstheme="minorHAnsi"/>
        </w:rPr>
        <w:tab/>
      </w:r>
      <w:r w:rsidR="004777ED">
        <w:rPr>
          <w:rFonts w:asciiTheme="minorHAnsi" w:hAnsiTheme="minorHAnsi" w:cstheme="minorHAnsi"/>
        </w:rPr>
        <w:tab/>
      </w:r>
      <w:r w:rsidR="004777ED">
        <w:rPr>
          <w:rFonts w:asciiTheme="minorHAnsi" w:hAnsiTheme="minorHAnsi" w:cstheme="minorHAnsi"/>
        </w:rPr>
        <w:tab/>
      </w:r>
      <w:r w:rsidR="004777ED" w:rsidRPr="003B19FB">
        <w:rPr>
          <w:rFonts w:asciiTheme="minorHAnsi" w:hAnsiTheme="minorHAnsi" w:cstheme="minorHAnsi"/>
        </w:rPr>
        <w:t>20</w:t>
      </w:r>
      <w:r w:rsidR="004777ED">
        <w:rPr>
          <w:rFonts w:asciiTheme="minorHAnsi" w:hAnsiTheme="minorHAnsi" w:cstheme="minorHAnsi"/>
        </w:rPr>
        <w:t>17</w:t>
      </w:r>
      <w:r w:rsidR="004777ED" w:rsidRPr="003B19FB">
        <w:rPr>
          <w:rFonts w:asciiTheme="minorHAnsi" w:hAnsiTheme="minorHAnsi" w:cstheme="minorHAnsi"/>
        </w:rPr>
        <w:t xml:space="preserve"> to 20</w:t>
      </w:r>
      <w:r w:rsidR="004777ED">
        <w:rPr>
          <w:rFonts w:asciiTheme="minorHAnsi" w:hAnsiTheme="minorHAnsi" w:cstheme="minorHAnsi"/>
        </w:rPr>
        <w:t>18</w:t>
      </w:r>
    </w:p>
    <w:p w14:paraId="6378C2F2" w14:textId="083487B7" w:rsidR="00251FA2" w:rsidRPr="003B19FB" w:rsidRDefault="00F44398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Collected data through</w:t>
      </w:r>
      <w:r w:rsidR="006226E4">
        <w:rPr>
          <w:rFonts w:asciiTheme="minorHAnsi" w:hAnsiTheme="minorHAnsi" w:cstheme="minorHAnsi"/>
        </w:rPr>
        <w:t xml:space="preserve"> participant interviews and psychophysiological response</w:t>
      </w:r>
    </w:p>
    <w:p w14:paraId="2ADB9967" w14:textId="77777777" w:rsidR="00251FA2" w:rsidRPr="003B19FB" w:rsidRDefault="006226E4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Updated study protocols for training purposes</w:t>
      </w:r>
    </w:p>
    <w:p w14:paraId="4A147546" w14:textId="600D7A72" w:rsidR="00033E14" w:rsidRDefault="00033E14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p w14:paraId="49368EE6" w14:textId="77777777" w:rsidR="00CC4B40" w:rsidRDefault="00CC4B40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6DC5D928" w14:textId="47CE1CE0" w:rsidR="00507A9D" w:rsidRPr="000E4343" w:rsidRDefault="00251FA2" w:rsidP="000E4343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Publications</w:t>
      </w:r>
      <w:r w:rsidR="003F04EE">
        <w:rPr>
          <w:rFonts w:asciiTheme="minorHAnsi" w:hAnsiTheme="minorHAnsi" w:cstheme="minorHAnsi"/>
        </w:rPr>
        <w:t xml:space="preserve"> and presentations</w:t>
      </w:r>
    </w:p>
    <w:p w14:paraId="5E4B0907" w14:textId="77777777" w:rsidR="00B30CFC" w:rsidRDefault="00B30CFC" w:rsidP="00B30CF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Papers</w:t>
      </w:r>
    </w:p>
    <w:p w14:paraId="7FA63352" w14:textId="3BA8EFBE" w:rsidR="00B30CFC" w:rsidRDefault="00B30CFC" w:rsidP="00B30CFC">
      <w:pPr>
        <w:ind w:left="720"/>
      </w:pPr>
      <w:r w:rsidRPr="006413EC">
        <w:rPr>
          <w:b/>
        </w:rPr>
        <w:t>Charis N. Wiltshire, B.S</w:t>
      </w:r>
      <w:r>
        <w:t xml:space="preserve">.*, Cassandra P. </w:t>
      </w:r>
      <w:proofErr w:type="spellStart"/>
      <w:r>
        <w:t>Wanna</w:t>
      </w:r>
      <w:proofErr w:type="spellEnd"/>
      <w:r>
        <w:t xml:space="preserve">, B.A.*, </w:t>
      </w:r>
      <w:proofErr w:type="spellStart"/>
      <w:r>
        <w:t>Anaïs</w:t>
      </w:r>
      <w:proofErr w:type="spellEnd"/>
      <w:r>
        <w:t xml:space="preserve"> F. Stenson, Ph.D., Sean T. Minton, B.A., Mariam H. Reda, B.S., William M. Davie, B.S., Rebecca Hinrichs, M.A., Sterling Winters, B.S., John M. France, B.S., and Tanja Jovanovic, </w:t>
      </w:r>
      <w:proofErr w:type="spellStart"/>
      <w:proofErr w:type="gramStart"/>
      <w:r>
        <w:t>Ph.D</w:t>
      </w:r>
      <w:proofErr w:type="spellEnd"/>
      <w:proofErr w:type="gramEnd"/>
      <w:r>
        <w:t xml:space="preserve"> *Co-first authors. </w:t>
      </w:r>
      <w:r w:rsidRPr="006413EC">
        <w:rPr>
          <w:rFonts w:asciiTheme="minorHAnsi" w:hAnsiTheme="minorHAnsi" w:cstheme="minorHAnsi"/>
          <w:i/>
        </w:rPr>
        <w:t>“</w:t>
      </w:r>
      <w:r>
        <w:rPr>
          <w:rFonts w:asciiTheme="minorHAnsi" w:hAnsiTheme="minorHAnsi" w:cstheme="minorHAnsi"/>
          <w:i/>
        </w:rPr>
        <w:t>Associations</w:t>
      </w:r>
      <w:r w:rsidRPr="006413EC">
        <w:rPr>
          <w:rFonts w:asciiTheme="minorHAnsi" w:hAnsiTheme="minorHAnsi" w:cstheme="minorHAnsi"/>
          <w:i/>
        </w:rPr>
        <w:t xml:space="preserve"> between children’s trauma-related sequelae and skin</w:t>
      </w:r>
      <w:r>
        <w:rPr>
          <w:rFonts w:asciiTheme="minorHAnsi" w:hAnsiTheme="minorHAnsi" w:cstheme="minorHAnsi"/>
          <w:i/>
        </w:rPr>
        <w:t xml:space="preserve"> </w:t>
      </w:r>
      <w:r w:rsidRPr="006413EC">
        <w:rPr>
          <w:rFonts w:asciiTheme="minorHAnsi" w:hAnsiTheme="minorHAnsi" w:cstheme="minorHAnsi"/>
          <w:i/>
        </w:rPr>
        <w:t>conductance captured through mobile technology</w:t>
      </w:r>
      <w:r>
        <w:rPr>
          <w:rFonts w:asciiTheme="minorHAnsi" w:hAnsiTheme="minorHAnsi" w:cstheme="minorHAnsi"/>
          <w:i/>
        </w:rPr>
        <w:t>.</w:t>
      </w:r>
      <w:r w:rsidRPr="006413EC"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  <w:i/>
        </w:rPr>
        <w:t xml:space="preserve"> </w:t>
      </w:r>
      <w:r>
        <w:t xml:space="preserve"> </w:t>
      </w:r>
      <w:proofErr w:type="spellStart"/>
      <w:r w:rsidR="00BD03EF" w:rsidRPr="00BD03EF">
        <w:t>Behaviour</w:t>
      </w:r>
      <w:proofErr w:type="spellEnd"/>
      <w:r w:rsidR="00BD03EF" w:rsidRPr="00BD03EF">
        <w:t xml:space="preserve"> Research and Therapy (2022): 104036.</w:t>
      </w:r>
    </w:p>
    <w:p w14:paraId="5B02141A" w14:textId="79CA1F9B" w:rsidR="00BD03EF" w:rsidRDefault="00BD03EF" w:rsidP="00B30CFC">
      <w:pPr>
        <w:ind w:left="720"/>
        <w:rPr>
          <w:rFonts w:asciiTheme="minorHAnsi" w:hAnsiTheme="minorHAnsi" w:cstheme="minorHAnsi"/>
          <w:i/>
        </w:rPr>
      </w:pPr>
    </w:p>
    <w:p w14:paraId="4E4D60DC" w14:textId="794BA38A" w:rsidR="00BD03EF" w:rsidRPr="00BD03EF" w:rsidRDefault="00BD03EF" w:rsidP="00BD03EF">
      <w:pPr>
        <w:ind w:left="720"/>
        <w:rPr>
          <w:rFonts w:asciiTheme="minorHAnsi" w:hAnsiTheme="minorHAnsi" w:cstheme="minorHAnsi"/>
        </w:rPr>
      </w:pPr>
      <w:r>
        <w:t xml:space="preserve">Jovanovic, T., </w:t>
      </w:r>
      <w:r w:rsidRPr="00BD03EF">
        <w:rPr>
          <w:b/>
        </w:rPr>
        <w:t>Wiltshire, C.N.,</w:t>
      </w:r>
      <w:r>
        <w:t xml:space="preserve"> Reda, M.H., France, J., Wanna, C.P., Minton, S.T., Davie, W., Grasser, L.R., Winters, S., Schacter, H., Marusak, H.A., and Stenson, A.F. </w:t>
      </w:r>
      <w:r>
        <w:rPr>
          <w:rFonts w:asciiTheme="minorHAnsi" w:hAnsiTheme="minorHAnsi" w:cstheme="minorHAnsi"/>
          <w:i/>
        </w:rPr>
        <w:t>“</w:t>
      </w:r>
      <w:r w:rsidRPr="00BF7001">
        <w:rPr>
          <w:rFonts w:asciiTheme="minorHAnsi" w:hAnsiTheme="minorHAnsi" w:cstheme="minorHAnsi"/>
          <w:i/>
        </w:rPr>
        <w:t>Uncertain in the face of change: Lack of contingency shift awareness during extinction is associated with higher fear-potentiated startle and PTSD symptoms in children.</w:t>
      </w:r>
      <w:r>
        <w:rPr>
          <w:rFonts w:asciiTheme="minorHAnsi" w:hAnsiTheme="minorHAnsi" w:cstheme="minorHAnsi"/>
          <w:i/>
        </w:rPr>
        <w:t xml:space="preserve">” </w:t>
      </w:r>
      <w:r>
        <w:t>International Journal of Psychophysiology</w:t>
      </w:r>
    </w:p>
    <w:p w14:paraId="5A2B684E" w14:textId="77777777" w:rsidR="00BD03EF" w:rsidRPr="00BD03EF" w:rsidRDefault="00BD03EF" w:rsidP="00B30CFC">
      <w:pPr>
        <w:ind w:left="720"/>
        <w:rPr>
          <w:rFonts w:asciiTheme="minorHAnsi" w:hAnsiTheme="minorHAnsi" w:cstheme="minorHAnsi"/>
        </w:rPr>
      </w:pPr>
    </w:p>
    <w:p w14:paraId="260BD291" w14:textId="77777777" w:rsidR="00B30CFC" w:rsidRPr="006413EC" w:rsidRDefault="00B30CFC" w:rsidP="00B30CFC">
      <w:pPr>
        <w:ind w:left="720"/>
        <w:rPr>
          <w:rFonts w:asciiTheme="minorHAnsi" w:hAnsiTheme="minorHAnsi" w:cstheme="minorHAnsi"/>
          <w:i/>
        </w:rPr>
      </w:pPr>
      <w:r w:rsidRPr="006413EC">
        <w:rPr>
          <w:rFonts w:asciiTheme="minorHAnsi" w:hAnsiTheme="minorHAnsi" w:cstheme="minorHAnsi"/>
          <w:i/>
        </w:rPr>
        <w:t xml:space="preserve"> </w:t>
      </w:r>
    </w:p>
    <w:p w14:paraId="2E99CF3B" w14:textId="77777777" w:rsidR="00B30CFC" w:rsidRDefault="00B30CFC" w:rsidP="00B30CFC">
      <w:pPr>
        <w:ind w:left="720"/>
        <w:rPr>
          <w:rFonts w:asciiTheme="minorHAnsi" w:hAnsiTheme="minorHAnsi" w:cstheme="minorHAnsi"/>
        </w:rPr>
      </w:pPr>
      <w:r w:rsidRPr="00A57E66">
        <w:rPr>
          <w:rFonts w:asciiTheme="minorHAnsi" w:hAnsiTheme="minorHAnsi" w:cstheme="minorHAnsi"/>
        </w:rPr>
        <w:t>Antonia V. Seligowski P</w:t>
      </w:r>
      <w:r>
        <w:rPr>
          <w:rFonts w:asciiTheme="minorHAnsi" w:hAnsiTheme="minorHAnsi" w:cstheme="minorHAnsi"/>
        </w:rPr>
        <w:t>hD</w:t>
      </w:r>
      <w:r w:rsidRPr="00A57E66">
        <w:rPr>
          <w:rFonts w:asciiTheme="minorHAnsi" w:hAnsiTheme="minorHAnsi" w:cstheme="minorHAnsi"/>
        </w:rPr>
        <w:t xml:space="preserve">, Elizabeth R. </w:t>
      </w:r>
      <w:proofErr w:type="spellStart"/>
      <w:r w:rsidRPr="00A57E66">
        <w:rPr>
          <w:rFonts w:asciiTheme="minorHAnsi" w:hAnsiTheme="minorHAnsi" w:cstheme="minorHAnsi"/>
        </w:rPr>
        <w:t>Steuber</w:t>
      </w:r>
      <w:proofErr w:type="spellEnd"/>
      <w:r w:rsidRPr="00A57E66">
        <w:rPr>
          <w:rFonts w:asciiTheme="minorHAnsi" w:hAnsiTheme="minorHAnsi" w:cstheme="minorHAnsi"/>
        </w:rPr>
        <w:t xml:space="preserve"> MD, Rebecca Hinrichs MS, </w:t>
      </w:r>
      <w:proofErr w:type="spellStart"/>
      <w:r w:rsidRPr="00A57E66">
        <w:rPr>
          <w:rFonts w:asciiTheme="minorHAnsi" w:hAnsiTheme="minorHAnsi" w:cstheme="minorHAnsi"/>
        </w:rPr>
        <w:t>Saswati</w:t>
      </w:r>
      <w:proofErr w:type="spellEnd"/>
      <w:r w:rsidRPr="00A57E66">
        <w:rPr>
          <w:rFonts w:asciiTheme="minorHAnsi" w:hAnsiTheme="minorHAnsi" w:cstheme="minorHAnsi"/>
        </w:rPr>
        <w:t xml:space="preserve"> Datta PhD, Mariam H. Reda BS, </w:t>
      </w:r>
      <w:r w:rsidRPr="00A57E66">
        <w:rPr>
          <w:rFonts w:asciiTheme="minorHAnsi" w:hAnsiTheme="minorHAnsi" w:cstheme="minorHAnsi"/>
          <w:b/>
        </w:rPr>
        <w:t>Charis Wiltshire</w:t>
      </w:r>
      <w:r w:rsidRPr="00A57E66">
        <w:rPr>
          <w:rFonts w:asciiTheme="minorHAnsi" w:hAnsiTheme="minorHAnsi" w:cstheme="minorHAnsi"/>
        </w:rPr>
        <w:t xml:space="preserve"> BS, Sterling J. Winters BS, Karlye A. Phillips BA, Stacey L. House MD, PhD, Francesca L. Beaudoin MD, PhD, </w:t>
      </w:r>
      <w:proofErr w:type="spellStart"/>
      <w:r w:rsidRPr="00A57E66">
        <w:rPr>
          <w:rFonts w:asciiTheme="minorHAnsi" w:hAnsiTheme="minorHAnsi" w:cstheme="minorHAnsi"/>
        </w:rPr>
        <w:t>Xinming</w:t>
      </w:r>
      <w:proofErr w:type="spellEnd"/>
      <w:r w:rsidRPr="00A57E66">
        <w:rPr>
          <w:rFonts w:asciiTheme="minorHAnsi" w:hAnsiTheme="minorHAnsi" w:cstheme="minorHAnsi"/>
        </w:rPr>
        <w:t xml:space="preserve"> An PhD, Jennifer S. Stevens PhD, </w:t>
      </w:r>
      <w:proofErr w:type="spellStart"/>
      <w:r w:rsidRPr="00A57E66">
        <w:rPr>
          <w:rFonts w:asciiTheme="minorHAnsi" w:hAnsiTheme="minorHAnsi" w:cstheme="minorHAnsi"/>
        </w:rPr>
        <w:t>Donglin</w:t>
      </w:r>
      <w:proofErr w:type="spellEnd"/>
      <w:r w:rsidRPr="00A57E66">
        <w:rPr>
          <w:rFonts w:asciiTheme="minorHAnsi" w:hAnsiTheme="minorHAnsi" w:cstheme="minorHAnsi"/>
        </w:rPr>
        <w:t xml:space="preserve"> Zeng PhD, Thomas C. </w:t>
      </w:r>
      <w:proofErr w:type="spellStart"/>
      <w:r w:rsidRPr="00A57E66">
        <w:rPr>
          <w:rFonts w:asciiTheme="minorHAnsi" w:hAnsiTheme="minorHAnsi" w:cstheme="minorHAnsi"/>
        </w:rPr>
        <w:t>Neylan</w:t>
      </w:r>
      <w:proofErr w:type="spellEnd"/>
      <w:r w:rsidRPr="00A57E66">
        <w:rPr>
          <w:rFonts w:asciiTheme="minorHAnsi" w:hAnsiTheme="minorHAnsi" w:cstheme="minorHAnsi"/>
        </w:rPr>
        <w:t xml:space="preserve"> MD, </w:t>
      </w:r>
      <w:proofErr w:type="spellStart"/>
      <w:r w:rsidRPr="00A57E66">
        <w:rPr>
          <w:rFonts w:asciiTheme="minorHAnsi" w:hAnsiTheme="minorHAnsi" w:cstheme="minorHAnsi"/>
        </w:rPr>
        <w:t>Gari</w:t>
      </w:r>
      <w:proofErr w:type="spellEnd"/>
      <w:r w:rsidRPr="00A57E66">
        <w:rPr>
          <w:rFonts w:asciiTheme="minorHAnsi" w:hAnsiTheme="minorHAnsi" w:cstheme="minorHAnsi"/>
        </w:rPr>
        <w:t xml:space="preserve"> D. Clifford DPhil Sarah D. </w:t>
      </w:r>
      <w:proofErr w:type="spellStart"/>
      <w:r w:rsidRPr="00A57E66">
        <w:rPr>
          <w:rFonts w:asciiTheme="minorHAnsi" w:hAnsiTheme="minorHAnsi" w:cstheme="minorHAnsi"/>
        </w:rPr>
        <w:t>Linnstaedt</w:t>
      </w:r>
      <w:proofErr w:type="spellEnd"/>
      <w:r w:rsidRPr="00A57E66">
        <w:rPr>
          <w:rFonts w:asciiTheme="minorHAnsi" w:hAnsiTheme="minorHAnsi" w:cstheme="minorHAnsi"/>
        </w:rPr>
        <w:t xml:space="preserve"> PhD, Laura T. </w:t>
      </w:r>
      <w:proofErr w:type="spellStart"/>
      <w:r w:rsidRPr="00A57E66">
        <w:rPr>
          <w:rFonts w:asciiTheme="minorHAnsi" w:hAnsiTheme="minorHAnsi" w:cstheme="minorHAnsi"/>
        </w:rPr>
        <w:t>Germine</w:t>
      </w:r>
      <w:proofErr w:type="spellEnd"/>
      <w:r w:rsidRPr="00A57E66">
        <w:rPr>
          <w:rFonts w:asciiTheme="minorHAnsi" w:hAnsiTheme="minorHAnsi" w:cstheme="minorHAnsi"/>
        </w:rPr>
        <w:t xml:space="preserve"> PhD, Kenneth A. </w:t>
      </w:r>
      <w:proofErr w:type="spellStart"/>
      <w:r w:rsidRPr="00A57E66">
        <w:rPr>
          <w:rFonts w:asciiTheme="minorHAnsi" w:hAnsiTheme="minorHAnsi" w:cstheme="minorHAnsi"/>
        </w:rPr>
        <w:t>Bollen</w:t>
      </w:r>
      <w:proofErr w:type="spellEnd"/>
      <w:r w:rsidRPr="00A57E66">
        <w:rPr>
          <w:rFonts w:asciiTheme="minorHAnsi" w:hAnsiTheme="minorHAnsi" w:cstheme="minorHAnsi"/>
        </w:rPr>
        <w:t xml:space="preserve"> PhD, </w:t>
      </w:r>
      <w:proofErr w:type="spellStart"/>
      <w:r w:rsidRPr="00A57E66">
        <w:rPr>
          <w:rFonts w:asciiTheme="minorHAnsi" w:hAnsiTheme="minorHAnsi" w:cstheme="minorHAnsi"/>
        </w:rPr>
        <w:t>Guia</w:t>
      </w:r>
      <w:proofErr w:type="spellEnd"/>
      <w:r w:rsidRPr="00A57E66">
        <w:rPr>
          <w:rFonts w:asciiTheme="minorHAnsi" w:hAnsiTheme="minorHAnsi" w:cstheme="minorHAnsi"/>
        </w:rPr>
        <w:t xml:space="preserve"> </w:t>
      </w:r>
      <w:proofErr w:type="spellStart"/>
      <w:r w:rsidRPr="00A57E66">
        <w:rPr>
          <w:rFonts w:asciiTheme="minorHAnsi" w:hAnsiTheme="minorHAnsi" w:cstheme="minorHAnsi"/>
        </w:rPr>
        <w:t>Guffanti</w:t>
      </w:r>
      <w:proofErr w:type="spellEnd"/>
      <w:r w:rsidRPr="00A57E66">
        <w:rPr>
          <w:rFonts w:asciiTheme="minorHAnsi" w:hAnsiTheme="minorHAnsi" w:cstheme="minorHAnsi"/>
        </w:rPr>
        <w:t xml:space="preserve"> PhD, Scott L. Rauch MD, John P. Haran MD, PhD, Alan B. Storrow MD, Christopher Lewandowski MD, Paul I. </w:t>
      </w:r>
      <w:proofErr w:type="spellStart"/>
      <w:r w:rsidRPr="00A57E66">
        <w:rPr>
          <w:rFonts w:asciiTheme="minorHAnsi" w:hAnsiTheme="minorHAnsi" w:cstheme="minorHAnsi"/>
        </w:rPr>
        <w:t>Musey</w:t>
      </w:r>
      <w:proofErr w:type="spellEnd"/>
      <w:r w:rsidRPr="00A57E66">
        <w:rPr>
          <w:rFonts w:asciiTheme="minorHAnsi" w:hAnsiTheme="minorHAnsi" w:cstheme="minorHAnsi"/>
        </w:rPr>
        <w:t xml:space="preserve"> MD Jr., Phyllis L. Hendry MD, Sophia Sheikh MD, Christopher W. Jones MD, Brittany E. Punches PhD, RN, Michael C. Kurz MD, Robert A. </w:t>
      </w:r>
      <w:proofErr w:type="spellStart"/>
      <w:r w:rsidRPr="00A57E66">
        <w:rPr>
          <w:rFonts w:asciiTheme="minorHAnsi" w:hAnsiTheme="minorHAnsi" w:cstheme="minorHAnsi"/>
        </w:rPr>
        <w:t>Swor</w:t>
      </w:r>
      <w:proofErr w:type="spellEnd"/>
      <w:r w:rsidRPr="00A57E66">
        <w:rPr>
          <w:rFonts w:asciiTheme="minorHAnsi" w:hAnsiTheme="minorHAnsi" w:cstheme="minorHAnsi"/>
        </w:rPr>
        <w:t xml:space="preserve"> DO, Nina T. Gentile MD, Vishnu P. </w:t>
      </w:r>
      <w:proofErr w:type="spellStart"/>
      <w:r w:rsidRPr="00A57E66">
        <w:rPr>
          <w:rFonts w:asciiTheme="minorHAnsi" w:hAnsiTheme="minorHAnsi" w:cstheme="minorHAnsi"/>
        </w:rPr>
        <w:t>Murty</w:t>
      </w:r>
      <w:proofErr w:type="spellEnd"/>
      <w:r w:rsidRPr="00A57E66">
        <w:rPr>
          <w:rFonts w:asciiTheme="minorHAnsi" w:hAnsiTheme="minorHAnsi" w:cstheme="minorHAnsi"/>
        </w:rPr>
        <w:t xml:space="preserve"> PhD, Meghan E. McGrath MD, Lauren A. Hudak MD, MPH, Jose L. Pascual MD, PhD, Mark J. Seamon MD, Elizabeth M. </w:t>
      </w:r>
      <w:proofErr w:type="spellStart"/>
      <w:r w:rsidRPr="00A57E66">
        <w:rPr>
          <w:rFonts w:asciiTheme="minorHAnsi" w:hAnsiTheme="minorHAnsi" w:cstheme="minorHAnsi"/>
        </w:rPr>
        <w:t>Datner</w:t>
      </w:r>
      <w:proofErr w:type="spellEnd"/>
      <w:r w:rsidRPr="00A57E66">
        <w:rPr>
          <w:rFonts w:asciiTheme="minorHAnsi" w:hAnsiTheme="minorHAnsi" w:cstheme="minorHAnsi"/>
        </w:rPr>
        <w:t xml:space="preserve"> MD, Anna M. Chang MD, Claire Pearson MD, David A. Peak MD, Roland C. Merchant MD, MPH, ScD, Robert M. </w:t>
      </w:r>
      <w:proofErr w:type="spellStart"/>
      <w:r w:rsidRPr="00A57E66">
        <w:rPr>
          <w:rFonts w:asciiTheme="minorHAnsi" w:hAnsiTheme="minorHAnsi" w:cstheme="minorHAnsi"/>
        </w:rPr>
        <w:t>Domeier</w:t>
      </w:r>
      <w:proofErr w:type="spellEnd"/>
      <w:r w:rsidRPr="00A57E66">
        <w:rPr>
          <w:rFonts w:asciiTheme="minorHAnsi" w:hAnsiTheme="minorHAnsi" w:cstheme="minorHAnsi"/>
        </w:rPr>
        <w:t xml:space="preserve"> MD, Niels K. </w:t>
      </w:r>
      <w:proofErr w:type="spellStart"/>
      <w:r w:rsidRPr="00A57E66">
        <w:rPr>
          <w:rFonts w:asciiTheme="minorHAnsi" w:hAnsiTheme="minorHAnsi" w:cstheme="minorHAnsi"/>
        </w:rPr>
        <w:t>Rathlev</w:t>
      </w:r>
      <w:proofErr w:type="spellEnd"/>
      <w:r w:rsidRPr="00A57E66">
        <w:rPr>
          <w:rFonts w:asciiTheme="minorHAnsi" w:hAnsiTheme="minorHAnsi" w:cstheme="minorHAnsi"/>
        </w:rPr>
        <w:t xml:space="preserve"> MD, Brian J. O'Neil MD, Leon D. Sanchez MD, MPH, Steven E. Bruce PhD, Mark W. Miller PhD, Robert H. </w:t>
      </w:r>
      <w:proofErr w:type="spellStart"/>
      <w:r w:rsidRPr="00A57E66">
        <w:rPr>
          <w:rFonts w:asciiTheme="minorHAnsi" w:hAnsiTheme="minorHAnsi" w:cstheme="minorHAnsi"/>
        </w:rPr>
        <w:t>Pietrzak</w:t>
      </w:r>
      <w:proofErr w:type="spellEnd"/>
      <w:r w:rsidRPr="00A57E66">
        <w:rPr>
          <w:rFonts w:asciiTheme="minorHAnsi" w:hAnsiTheme="minorHAnsi" w:cstheme="minorHAnsi"/>
        </w:rPr>
        <w:t xml:space="preserve"> PhD, MPH, Jutta </w:t>
      </w:r>
      <w:proofErr w:type="spellStart"/>
      <w:r w:rsidRPr="00A57E66">
        <w:rPr>
          <w:rFonts w:asciiTheme="minorHAnsi" w:hAnsiTheme="minorHAnsi" w:cstheme="minorHAnsi"/>
        </w:rPr>
        <w:t>Joormann</w:t>
      </w:r>
      <w:proofErr w:type="spellEnd"/>
      <w:r w:rsidRPr="00A57E66">
        <w:rPr>
          <w:rFonts w:asciiTheme="minorHAnsi" w:hAnsiTheme="minorHAnsi" w:cstheme="minorHAnsi"/>
        </w:rPr>
        <w:t xml:space="preserve"> PhD, Deanna M. </w:t>
      </w:r>
      <w:proofErr w:type="spellStart"/>
      <w:r w:rsidRPr="00A57E66">
        <w:rPr>
          <w:rFonts w:asciiTheme="minorHAnsi" w:hAnsiTheme="minorHAnsi" w:cstheme="minorHAnsi"/>
        </w:rPr>
        <w:t>Barch</w:t>
      </w:r>
      <w:proofErr w:type="spellEnd"/>
      <w:r w:rsidRPr="00A57E66">
        <w:rPr>
          <w:rFonts w:asciiTheme="minorHAnsi" w:hAnsiTheme="minorHAnsi" w:cstheme="minorHAnsi"/>
        </w:rPr>
        <w:t xml:space="preserve"> PhD, Diego A. </w:t>
      </w:r>
      <w:proofErr w:type="spellStart"/>
      <w:r w:rsidRPr="00A57E66">
        <w:rPr>
          <w:rFonts w:asciiTheme="minorHAnsi" w:hAnsiTheme="minorHAnsi" w:cstheme="minorHAnsi"/>
        </w:rPr>
        <w:t>Pizzagalli</w:t>
      </w:r>
      <w:proofErr w:type="spellEnd"/>
      <w:r w:rsidRPr="00A57E66">
        <w:rPr>
          <w:rFonts w:asciiTheme="minorHAnsi" w:hAnsiTheme="minorHAnsi" w:cstheme="minorHAnsi"/>
        </w:rPr>
        <w:t xml:space="preserve"> PhD, John F. Sheridan PhD, Jordan W. </w:t>
      </w:r>
      <w:proofErr w:type="spellStart"/>
      <w:r w:rsidRPr="00A57E66">
        <w:rPr>
          <w:rFonts w:asciiTheme="minorHAnsi" w:hAnsiTheme="minorHAnsi" w:cstheme="minorHAnsi"/>
        </w:rPr>
        <w:t>Smoller</w:t>
      </w:r>
      <w:proofErr w:type="spellEnd"/>
      <w:r w:rsidRPr="00A57E66">
        <w:rPr>
          <w:rFonts w:asciiTheme="minorHAnsi" w:hAnsiTheme="minorHAnsi" w:cstheme="minorHAnsi"/>
        </w:rPr>
        <w:t xml:space="preserve"> MD, Thaddeus W </w:t>
      </w:r>
      <w:proofErr w:type="spellStart"/>
      <w:r w:rsidRPr="00A57E66">
        <w:rPr>
          <w:rFonts w:asciiTheme="minorHAnsi" w:hAnsiTheme="minorHAnsi" w:cstheme="minorHAnsi"/>
        </w:rPr>
        <w:t>W</w:t>
      </w:r>
      <w:proofErr w:type="spellEnd"/>
      <w:r w:rsidRPr="00A57E66">
        <w:rPr>
          <w:rFonts w:asciiTheme="minorHAnsi" w:hAnsiTheme="minorHAnsi" w:cstheme="minorHAnsi"/>
        </w:rPr>
        <w:t xml:space="preserve">. Pace PhD, Beatriz Luna PhD, Elisabeth Binder MD, PhD, Steven E. Harte PhD, James M. Elliott PhD, </w:t>
      </w:r>
      <w:proofErr w:type="spellStart"/>
      <w:r w:rsidRPr="00A57E66">
        <w:rPr>
          <w:rFonts w:asciiTheme="minorHAnsi" w:hAnsiTheme="minorHAnsi" w:cstheme="minorHAnsi"/>
        </w:rPr>
        <w:t>Karestan</w:t>
      </w:r>
      <w:proofErr w:type="spellEnd"/>
      <w:r w:rsidRPr="00A57E66">
        <w:rPr>
          <w:rFonts w:asciiTheme="minorHAnsi" w:hAnsiTheme="minorHAnsi" w:cstheme="minorHAnsi"/>
        </w:rPr>
        <w:t xml:space="preserve"> C. </w:t>
      </w:r>
      <w:proofErr w:type="spellStart"/>
      <w:r w:rsidRPr="00A57E66">
        <w:rPr>
          <w:rFonts w:asciiTheme="minorHAnsi" w:hAnsiTheme="minorHAnsi" w:cstheme="minorHAnsi"/>
        </w:rPr>
        <w:t>Koenen</w:t>
      </w:r>
      <w:proofErr w:type="spellEnd"/>
      <w:r w:rsidRPr="00A57E66">
        <w:rPr>
          <w:rFonts w:asciiTheme="minorHAnsi" w:hAnsiTheme="minorHAnsi" w:cstheme="minorHAnsi"/>
        </w:rPr>
        <w:t xml:space="preserve"> PhD, Ronald C. Kessler PhD, Samuel A. McLean MD, MPH, Kerry J. Ressler MD, PhD, </w:t>
      </w:r>
      <w:r>
        <w:rPr>
          <w:rFonts w:asciiTheme="minorHAnsi" w:hAnsiTheme="minorHAnsi" w:cstheme="minorHAnsi"/>
        </w:rPr>
        <w:t xml:space="preserve">and </w:t>
      </w:r>
      <w:r w:rsidRPr="00A57E66">
        <w:rPr>
          <w:rFonts w:asciiTheme="minorHAnsi" w:hAnsiTheme="minorHAnsi" w:cstheme="minorHAnsi"/>
        </w:rPr>
        <w:t>Tanja Jovanovic PhD</w:t>
      </w:r>
      <w:r>
        <w:rPr>
          <w:rFonts w:asciiTheme="minorHAnsi" w:hAnsiTheme="minorHAnsi" w:cstheme="minorHAnsi"/>
        </w:rPr>
        <w:t>. “</w:t>
      </w:r>
      <w:r w:rsidRPr="00A57E66">
        <w:rPr>
          <w:rFonts w:asciiTheme="minorHAnsi" w:hAnsiTheme="minorHAnsi" w:cstheme="minorHAnsi"/>
          <w:i/>
        </w:rPr>
        <w:t>A prospective examination of sex differences in posttraumatic autonomic functioning</w:t>
      </w:r>
      <w:r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</w:rPr>
        <w:t xml:space="preserve">” </w:t>
      </w:r>
      <w:r w:rsidRPr="00F6141D">
        <w:rPr>
          <w:rFonts w:asciiTheme="minorHAnsi" w:hAnsiTheme="minorHAnsi" w:cstheme="minorHAnsi"/>
        </w:rPr>
        <w:t xml:space="preserve">Neurobiology of </w:t>
      </w:r>
      <w:r>
        <w:rPr>
          <w:rFonts w:asciiTheme="minorHAnsi" w:hAnsiTheme="minorHAnsi" w:cstheme="minorHAnsi"/>
        </w:rPr>
        <w:t>S</w:t>
      </w:r>
      <w:r w:rsidRPr="00F6141D">
        <w:rPr>
          <w:rFonts w:asciiTheme="minorHAnsi" w:hAnsiTheme="minorHAnsi" w:cstheme="minorHAnsi"/>
        </w:rPr>
        <w:t>tress</w:t>
      </w:r>
      <w:r>
        <w:rPr>
          <w:rFonts w:asciiTheme="minorHAnsi" w:hAnsiTheme="minorHAnsi" w:cstheme="minorHAnsi"/>
        </w:rPr>
        <w:t>,</w:t>
      </w:r>
      <w:r w:rsidRPr="00F6141D">
        <w:rPr>
          <w:rFonts w:asciiTheme="minorHAnsi" w:hAnsiTheme="minorHAnsi" w:cstheme="minorHAnsi"/>
        </w:rPr>
        <w:t xml:space="preserve"> 15 (2021): 100384.</w:t>
      </w:r>
      <w:r>
        <w:rPr>
          <w:rFonts w:asciiTheme="minorHAnsi" w:hAnsiTheme="minorHAnsi" w:cstheme="minorHAnsi"/>
        </w:rPr>
        <w:t xml:space="preserve">  </w:t>
      </w:r>
    </w:p>
    <w:p w14:paraId="1AA8F1A5" w14:textId="77777777" w:rsidR="00B30CFC" w:rsidRDefault="00B30CFC" w:rsidP="00687409">
      <w:pPr>
        <w:pStyle w:val="Heading2"/>
        <w:rPr>
          <w:rFonts w:asciiTheme="minorHAnsi" w:hAnsiTheme="minorHAnsi" w:cstheme="minorHAnsi"/>
        </w:rPr>
      </w:pPr>
    </w:p>
    <w:p w14:paraId="23A7DED5" w14:textId="04E9DBFB" w:rsidR="00DD3DE3" w:rsidRDefault="006226E4" w:rsidP="0068740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Poster Presentations</w:t>
      </w:r>
    </w:p>
    <w:p w14:paraId="2C5A222B" w14:textId="77777777" w:rsidR="00EF0571" w:rsidRDefault="000E4343" w:rsidP="000E4343">
      <w:pPr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</w:t>
      </w:r>
      <w:r w:rsidRPr="000E4343">
        <w:rPr>
          <w:rFonts w:asciiTheme="minorHAnsi" w:hAnsiTheme="minorHAnsi" w:cstheme="minorHAnsi"/>
          <w:bCs/>
          <w:i/>
        </w:rPr>
        <w:t>Buffering Against Depressive Symptoms in Response to Community Violence</w:t>
      </w:r>
      <w:r>
        <w:rPr>
          <w:rFonts w:asciiTheme="minorHAnsi" w:hAnsiTheme="minorHAnsi" w:cstheme="minorHAnsi"/>
          <w:i/>
        </w:rPr>
        <w:t xml:space="preserve">” </w:t>
      </w:r>
      <w:r w:rsidRPr="000E4343">
        <w:rPr>
          <w:rFonts w:asciiTheme="minorHAnsi" w:hAnsiTheme="minorHAnsi" w:cstheme="minorHAnsi"/>
          <w:b/>
        </w:rPr>
        <w:t>Charis Wiltshire</w:t>
      </w:r>
      <w:r w:rsidRPr="000E4343">
        <w:rPr>
          <w:rFonts w:asciiTheme="minorHAnsi" w:hAnsiTheme="minorHAnsi" w:cstheme="minorHAnsi"/>
        </w:rPr>
        <w:t xml:space="preserve"> B.S., </w:t>
      </w:r>
      <w:proofErr w:type="spellStart"/>
      <w:r w:rsidRPr="000E4343">
        <w:rPr>
          <w:rFonts w:asciiTheme="minorHAnsi" w:hAnsiTheme="minorHAnsi" w:cstheme="minorHAnsi"/>
        </w:rPr>
        <w:t>Anaïs</w:t>
      </w:r>
      <w:proofErr w:type="spellEnd"/>
      <w:r w:rsidRPr="000E4343">
        <w:rPr>
          <w:rFonts w:asciiTheme="minorHAnsi" w:hAnsiTheme="minorHAnsi" w:cstheme="minorHAnsi"/>
        </w:rPr>
        <w:t xml:space="preserve"> Stenson, Ph.D., Tanja Jovanovic, Ph.D.</w:t>
      </w:r>
      <w:r>
        <w:rPr>
          <w:rFonts w:asciiTheme="minorHAnsi" w:hAnsiTheme="minorHAnsi" w:cstheme="minorHAnsi"/>
          <w:i/>
        </w:rPr>
        <w:t xml:space="preserve"> </w:t>
      </w:r>
    </w:p>
    <w:p w14:paraId="54556041" w14:textId="75969189" w:rsidR="00507A9D" w:rsidRDefault="000E4343" w:rsidP="000E4343">
      <w:pPr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Presented virtually at Wayne State University’s Department of Family Medicine &amp; Public Health Sciences Research Day 2021. </w:t>
      </w:r>
    </w:p>
    <w:p w14:paraId="33E54AC8" w14:textId="2FE98E9B" w:rsidR="00F44398" w:rsidRDefault="00F44398">
      <w:pPr>
        <w:rPr>
          <w:rFonts w:asciiTheme="minorHAnsi" w:hAnsiTheme="minorHAnsi" w:cstheme="minorHAnsi"/>
          <w:i/>
        </w:rPr>
      </w:pPr>
    </w:p>
    <w:p w14:paraId="7A1C5C61" w14:textId="24ED04FE" w:rsidR="00DD3DE3" w:rsidRDefault="00DD3DE3" w:rsidP="006226E4">
      <w:pPr>
        <w:ind w:left="720"/>
        <w:rPr>
          <w:rFonts w:asciiTheme="minorHAnsi" w:hAnsiTheme="minorHAnsi" w:cstheme="minorHAnsi"/>
        </w:rPr>
      </w:pPr>
      <w:r w:rsidRPr="00DD3DE3">
        <w:rPr>
          <w:rFonts w:asciiTheme="minorHAnsi" w:hAnsiTheme="minorHAnsi" w:cstheme="minorHAnsi"/>
          <w:i/>
        </w:rPr>
        <w:t>“Mental Health During a Pandemic: The Association Between History of Depression and Community Stress</w:t>
      </w:r>
      <w:r>
        <w:rPr>
          <w:rFonts w:asciiTheme="minorHAnsi" w:hAnsiTheme="minorHAnsi" w:cstheme="minorHAnsi"/>
          <w:i/>
        </w:rPr>
        <w:t xml:space="preserve">” </w:t>
      </w:r>
      <w:r w:rsidRPr="006D6296">
        <w:rPr>
          <w:rFonts w:asciiTheme="minorHAnsi" w:hAnsiTheme="minorHAnsi" w:cstheme="minorHAnsi"/>
          <w:b/>
        </w:rPr>
        <w:t>Charis Wiltshire</w:t>
      </w:r>
      <w:r w:rsidRPr="00DD3DE3">
        <w:rPr>
          <w:rFonts w:asciiTheme="minorHAnsi" w:hAnsiTheme="minorHAnsi" w:cstheme="minorHAnsi"/>
        </w:rPr>
        <w:t xml:space="preserve">, BS, </w:t>
      </w:r>
      <w:proofErr w:type="spellStart"/>
      <w:r w:rsidRPr="00DD3DE3">
        <w:rPr>
          <w:rFonts w:asciiTheme="minorHAnsi" w:hAnsiTheme="minorHAnsi" w:cstheme="minorHAnsi"/>
        </w:rPr>
        <w:t>Anaïs</w:t>
      </w:r>
      <w:proofErr w:type="spellEnd"/>
      <w:r w:rsidRPr="00DD3DE3">
        <w:rPr>
          <w:rFonts w:asciiTheme="minorHAnsi" w:hAnsiTheme="minorHAnsi" w:cstheme="minorHAnsi"/>
        </w:rPr>
        <w:t xml:space="preserve"> Stenson, PhD, Mariam Reda, </w:t>
      </w:r>
      <w:r w:rsidRPr="00DD3DE3">
        <w:rPr>
          <w:rFonts w:asciiTheme="minorHAnsi" w:hAnsiTheme="minorHAnsi" w:cstheme="minorHAnsi"/>
        </w:rPr>
        <w:lastRenderedPageBreak/>
        <w:t>BS, William Davie, BS, Marwa Harp, BS, Jessica Woodford, MPH, Manessa Riser, BS, John France, BS, Seth Norrholm, PhD, Tanja Jovanovic, PhD</w:t>
      </w:r>
      <w:r>
        <w:rPr>
          <w:rFonts w:asciiTheme="minorHAnsi" w:hAnsiTheme="minorHAnsi" w:cstheme="minorHAnsi"/>
        </w:rPr>
        <w:t>.</w:t>
      </w:r>
    </w:p>
    <w:p w14:paraId="2D10EEA0" w14:textId="098D5F6E" w:rsidR="00DD3DE3" w:rsidRDefault="000E4343" w:rsidP="006226E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D3DE3">
        <w:rPr>
          <w:rFonts w:asciiTheme="minorHAnsi" w:hAnsiTheme="minorHAnsi" w:cstheme="minorHAnsi"/>
        </w:rPr>
        <w:t>resented virtually at Anxiety and Depression Association of America Research Conference 2021.</w:t>
      </w:r>
    </w:p>
    <w:p w14:paraId="7D9F2D7D" w14:textId="77777777" w:rsidR="00687409" w:rsidRDefault="00687409" w:rsidP="006226E4">
      <w:pPr>
        <w:ind w:left="720"/>
        <w:rPr>
          <w:rFonts w:asciiTheme="minorHAnsi" w:hAnsiTheme="minorHAnsi" w:cstheme="minorHAnsi"/>
        </w:rPr>
      </w:pPr>
    </w:p>
    <w:p w14:paraId="058126D3" w14:textId="77777777" w:rsidR="00EF0571" w:rsidRDefault="00687409" w:rsidP="0068740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90B9C">
        <w:rPr>
          <w:rFonts w:asciiTheme="minorHAnsi" w:hAnsiTheme="minorHAnsi" w:cstheme="minorHAnsi"/>
          <w:i/>
        </w:rPr>
        <w:t>Sex Differences in Self Report of Trauma-Related Symptoms and Physiology in Children”</w:t>
      </w:r>
      <w:r>
        <w:rPr>
          <w:rFonts w:asciiTheme="minorHAnsi" w:hAnsiTheme="minorHAnsi" w:cstheme="minorHAnsi"/>
        </w:rPr>
        <w:t xml:space="preserve"> </w:t>
      </w:r>
      <w:r w:rsidRPr="006D6296">
        <w:rPr>
          <w:rFonts w:asciiTheme="minorHAnsi" w:hAnsiTheme="minorHAnsi" w:cstheme="minorHAnsi"/>
          <w:b/>
        </w:rPr>
        <w:t>Charis Wiltshire</w:t>
      </w:r>
      <w:r w:rsidRPr="00890B9C">
        <w:rPr>
          <w:rFonts w:asciiTheme="minorHAnsi" w:hAnsiTheme="minorHAnsi" w:cstheme="minorHAnsi"/>
        </w:rPr>
        <w:t xml:space="preserve">, B.S., </w:t>
      </w:r>
      <w:proofErr w:type="spellStart"/>
      <w:r w:rsidRPr="00890B9C">
        <w:rPr>
          <w:rFonts w:asciiTheme="minorHAnsi" w:hAnsiTheme="minorHAnsi" w:cstheme="minorHAnsi"/>
        </w:rPr>
        <w:t>Anaïs</w:t>
      </w:r>
      <w:proofErr w:type="spellEnd"/>
      <w:r w:rsidRPr="00890B9C">
        <w:rPr>
          <w:rFonts w:asciiTheme="minorHAnsi" w:hAnsiTheme="minorHAnsi" w:cstheme="minorHAnsi"/>
        </w:rPr>
        <w:t xml:space="preserve"> Stenson, Ph.D., Cassandra Wanna, B.A., Sean Minton, B.A., Mariam Reda, B.S., Tanja Jovanovic, Ph.D.</w:t>
      </w:r>
      <w:r>
        <w:rPr>
          <w:rFonts w:asciiTheme="minorHAnsi" w:hAnsiTheme="minorHAnsi" w:cstheme="minorHAnsi"/>
        </w:rPr>
        <w:t xml:space="preserve"> </w:t>
      </w:r>
    </w:p>
    <w:p w14:paraId="5EA10B8B" w14:textId="18DD8698" w:rsidR="00687409" w:rsidRDefault="00687409" w:rsidP="0068740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Abstract published online in lieu of Anxiety and Depression Association of America Research Conference 2020. </w:t>
      </w:r>
    </w:p>
    <w:p w14:paraId="6344CC81" w14:textId="77777777" w:rsidR="00687409" w:rsidRDefault="00687409" w:rsidP="006226E4">
      <w:pPr>
        <w:ind w:left="720"/>
        <w:rPr>
          <w:rFonts w:asciiTheme="minorHAnsi" w:hAnsiTheme="minorHAnsi" w:cstheme="minorHAnsi"/>
        </w:rPr>
      </w:pPr>
    </w:p>
    <w:p w14:paraId="6166581D" w14:textId="77777777" w:rsidR="00687409" w:rsidRDefault="00687409" w:rsidP="0068740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6226E4">
        <w:rPr>
          <w:rFonts w:asciiTheme="minorHAnsi" w:hAnsiTheme="minorHAnsi" w:cstheme="minorHAnsi"/>
          <w:i/>
        </w:rPr>
        <w:t>Violence Exposure is Associated with Testosterone and Emotion Regulation in Children</w:t>
      </w:r>
      <w:r>
        <w:rPr>
          <w:rFonts w:asciiTheme="minorHAnsi" w:hAnsiTheme="minorHAnsi" w:cstheme="minorHAnsi"/>
        </w:rPr>
        <w:t xml:space="preserve">” </w:t>
      </w:r>
      <w:r w:rsidRPr="006D6296">
        <w:rPr>
          <w:rFonts w:asciiTheme="minorHAnsi" w:hAnsiTheme="minorHAnsi" w:cstheme="minorHAnsi"/>
          <w:b/>
        </w:rPr>
        <w:t>Charis Wiltshire</w:t>
      </w:r>
      <w:r w:rsidRPr="006226E4">
        <w:rPr>
          <w:rFonts w:asciiTheme="minorHAnsi" w:hAnsiTheme="minorHAnsi" w:cstheme="minorHAnsi"/>
        </w:rPr>
        <w:t xml:space="preserve">, B.S., </w:t>
      </w:r>
      <w:proofErr w:type="spellStart"/>
      <w:r w:rsidRPr="006226E4">
        <w:rPr>
          <w:rFonts w:asciiTheme="minorHAnsi" w:hAnsiTheme="minorHAnsi" w:cstheme="minorHAnsi"/>
        </w:rPr>
        <w:t>Anaïs</w:t>
      </w:r>
      <w:proofErr w:type="spellEnd"/>
      <w:r w:rsidRPr="006226E4">
        <w:rPr>
          <w:rFonts w:asciiTheme="minorHAnsi" w:hAnsiTheme="minorHAnsi" w:cstheme="minorHAnsi"/>
        </w:rPr>
        <w:t xml:space="preserve"> Stenson, Ph.D., Nadia Thompson, B.A., Aimee Clifford, B.A., </w:t>
      </w:r>
      <w:proofErr w:type="spellStart"/>
      <w:r w:rsidRPr="006226E4">
        <w:rPr>
          <w:rFonts w:asciiTheme="minorHAnsi" w:hAnsiTheme="minorHAnsi" w:cstheme="minorHAnsi"/>
        </w:rPr>
        <w:t>Bekh</w:t>
      </w:r>
      <w:proofErr w:type="spellEnd"/>
      <w:r w:rsidRPr="006226E4">
        <w:rPr>
          <w:rFonts w:asciiTheme="minorHAnsi" w:hAnsiTheme="minorHAnsi" w:cstheme="minorHAnsi"/>
        </w:rPr>
        <w:t xml:space="preserve"> Bradley, Ph.D., Tanja Jovanovic, Ph.D</w:t>
      </w:r>
      <w:r>
        <w:rPr>
          <w:rFonts w:asciiTheme="minorHAnsi" w:hAnsiTheme="minorHAnsi" w:cstheme="minorHAnsi"/>
        </w:rPr>
        <w:t xml:space="preserve">. </w:t>
      </w:r>
    </w:p>
    <w:p w14:paraId="2FD422A2" w14:textId="198EC9C9" w:rsidR="00A90527" w:rsidRDefault="00687409" w:rsidP="00E1138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Presented at Anxiety and Depression Association of America Research Conference 2019. Chicago, Illinois</w:t>
      </w:r>
    </w:p>
    <w:p w14:paraId="15DFEE5A" w14:textId="77777777" w:rsidR="00E11387" w:rsidRPr="003B19FB" w:rsidRDefault="00E11387" w:rsidP="00E11387">
      <w:pPr>
        <w:ind w:left="720"/>
        <w:rPr>
          <w:rFonts w:asciiTheme="minorHAnsi" w:hAnsiTheme="minorHAnsi" w:cstheme="minorHAnsi"/>
        </w:rPr>
      </w:pPr>
    </w:p>
    <w:p w14:paraId="7FDC4EB3" w14:textId="3599A500" w:rsidR="00A90527" w:rsidRPr="003B19FB" w:rsidRDefault="006226E4" w:rsidP="00A4257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Non-Presenting Co-Author Research Posters</w:t>
      </w:r>
    </w:p>
    <w:p w14:paraId="5ECD160F" w14:textId="0209DFE2" w:rsidR="0084675F" w:rsidRPr="00E432CE" w:rsidRDefault="0084675F" w:rsidP="00E432CE">
      <w:pPr>
        <w:ind w:left="720"/>
        <w:rPr>
          <w:rFonts w:asciiTheme="minorHAnsi" w:hAnsiTheme="minorHAnsi" w:cstheme="minorHAnsi"/>
        </w:rPr>
      </w:pPr>
      <w:r w:rsidRPr="0084675F">
        <w:rPr>
          <w:rFonts w:asciiTheme="minorHAnsi" w:hAnsiTheme="minorHAnsi" w:cstheme="minorHAnsi"/>
          <w:i/>
        </w:rPr>
        <w:t>“Psychophysiology-based clusters of trauma-exposed individuals predict trauma-related psychopathology”</w:t>
      </w:r>
      <w:r w:rsidRPr="0084675F">
        <w:t xml:space="preserve"> </w:t>
      </w:r>
      <w:r w:rsidRPr="0084675F">
        <w:rPr>
          <w:rFonts w:asciiTheme="minorHAnsi" w:hAnsiTheme="minorHAnsi" w:cstheme="minorHAnsi"/>
        </w:rPr>
        <w:t>Lana Ruvolo Grasser;</w:t>
      </w:r>
      <w:r>
        <w:rPr>
          <w:rFonts w:asciiTheme="minorHAnsi" w:hAnsiTheme="minorHAnsi" w:cstheme="minorHAnsi"/>
        </w:rPr>
        <w:t xml:space="preserve"> </w:t>
      </w:r>
      <w:r w:rsidRPr="0084675F">
        <w:rPr>
          <w:rFonts w:asciiTheme="minorHAnsi" w:hAnsiTheme="minorHAnsi" w:cstheme="minorHAnsi"/>
        </w:rPr>
        <w:t xml:space="preserve">C Wanna, </w:t>
      </w:r>
      <w:r w:rsidRPr="0084675F">
        <w:rPr>
          <w:rFonts w:asciiTheme="minorHAnsi" w:hAnsiTheme="minorHAnsi" w:cstheme="minorHAnsi"/>
          <w:b/>
        </w:rPr>
        <w:t>C Wiltshire</w:t>
      </w:r>
      <w:r w:rsidRPr="0084675F">
        <w:rPr>
          <w:rFonts w:asciiTheme="minorHAnsi" w:hAnsiTheme="minorHAnsi" w:cstheme="minorHAnsi"/>
        </w:rPr>
        <w:t xml:space="preserve">, M Reda, W Davie, A Seligowski, K Phillips, J Stevens, V </w:t>
      </w:r>
      <w:proofErr w:type="spellStart"/>
      <w:r w:rsidRPr="0084675F">
        <w:rPr>
          <w:rFonts w:asciiTheme="minorHAnsi" w:hAnsiTheme="minorHAnsi" w:cstheme="minorHAnsi"/>
        </w:rPr>
        <w:t>Murty</w:t>
      </w:r>
      <w:proofErr w:type="spellEnd"/>
      <w:r w:rsidRPr="0084675F">
        <w:rPr>
          <w:rFonts w:asciiTheme="minorHAnsi" w:hAnsiTheme="minorHAnsi" w:cstheme="minorHAnsi"/>
        </w:rPr>
        <w:t>, S Bruce, K Ressler, S McLean, &amp; T Jovanovic</w:t>
      </w:r>
      <w:r>
        <w:rPr>
          <w:rFonts w:asciiTheme="minorHAnsi" w:hAnsiTheme="minorHAnsi" w:cstheme="minorHAnsi"/>
        </w:rPr>
        <w:t>. To be presented at the American College of Neuropsychopharmacology Annual Meeting 2021.</w:t>
      </w:r>
    </w:p>
    <w:p w14:paraId="03A04A88" w14:textId="3757F6CF" w:rsidR="0084675F" w:rsidRDefault="0084675F" w:rsidP="00A21F7D">
      <w:pPr>
        <w:ind w:left="720"/>
        <w:rPr>
          <w:rFonts w:asciiTheme="minorHAnsi" w:hAnsiTheme="minorHAnsi" w:cstheme="minorHAnsi"/>
        </w:rPr>
      </w:pPr>
    </w:p>
    <w:p w14:paraId="70E59707" w14:textId="3BF7B2EE" w:rsidR="0084675F" w:rsidRPr="0084675F" w:rsidRDefault="0084675F" w:rsidP="0084675F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4675F">
        <w:rPr>
          <w:rFonts w:asciiTheme="minorHAnsi" w:hAnsiTheme="minorHAnsi" w:cstheme="minorHAnsi"/>
          <w:i/>
        </w:rPr>
        <w:t>A Crisis within the Pandemic: ​COVID-19 Associated Stress Predicting Post Traumatic Stress Disorder Symptomology</w:t>
      </w:r>
      <w:r>
        <w:rPr>
          <w:rFonts w:asciiTheme="minorHAnsi" w:hAnsiTheme="minorHAnsi" w:cstheme="minorHAnsi"/>
        </w:rPr>
        <w:t xml:space="preserve">” </w:t>
      </w:r>
      <w:r w:rsidRPr="0084675F">
        <w:rPr>
          <w:rFonts w:asciiTheme="minorHAnsi" w:hAnsiTheme="minorHAnsi" w:cstheme="minorHAnsi"/>
        </w:rPr>
        <w:t xml:space="preserve">William M. Davie BS, </w:t>
      </w:r>
      <w:proofErr w:type="spellStart"/>
      <w:r w:rsidRPr="0084675F">
        <w:rPr>
          <w:rFonts w:asciiTheme="minorHAnsi" w:hAnsiTheme="minorHAnsi" w:cstheme="minorHAnsi"/>
        </w:rPr>
        <w:t>Anaïs</w:t>
      </w:r>
      <w:proofErr w:type="spellEnd"/>
      <w:r w:rsidRPr="0084675F">
        <w:rPr>
          <w:rFonts w:asciiTheme="minorHAnsi" w:hAnsiTheme="minorHAnsi" w:cstheme="minorHAnsi"/>
        </w:rPr>
        <w:t xml:space="preserve"> Stenson, Mariam Reda, Cassandra Wanna, </w:t>
      </w:r>
      <w:r w:rsidRPr="0084675F">
        <w:rPr>
          <w:rFonts w:asciiTheme="minorHAnsi" w:hAnsiTheme="minorHAnsi" w:cstheme="minorHAnsi"/>
          <w:b/>
        </w:rPr>
        <w:t>Charis Wiltshire</w:t>
      </w:r>
      <w:r w:rsidRPr="0084675F">
        <w:rPr>
          <w:rFonts w:asciiTheme="minorHAnsi" w:hAnsiTheme="minorHAnsi" w:cstheme="minorHAnsi"/>
        </w:rPr>
        <w:t xml:space="preserve">, Sean Minton, Marwa Harp, Jessica Woodford, </w:t>
      </w:r>
      <w:proofErr w:type="spellStart"/>
      <w:r w:rsidRPr="0084675F">
        <w:rPr>
          <w:rFonts w:asciiTheme="minorHAnsi" w:hAnsiTheme="minorHAnsi" w:cstheme="minorHAnsi"/>
        </w:rPr>
        <w:t>Manessa</w:t>
      </w:r>
      <w:proofErr w:type="spellEnd"/>
      <w:r w:rsidRPr="0084675F">
        <w:rPr>
          <w:rFonts w:asciiTheme="minorHAnsi" w:hAnsiTheme="minorHAnsi" w:cstheme="minorHAnsi"/>
        </w:rPr>
        <w:t xml:space="preserve"> Riser, </w:t>
      </w:r>
      <w:proofErr w:type="spellStart"/>
      <w:r w:rsidRPr="0084675F">
        <w:rPr>
          <w:rFonts w:asciiTheme="minorHAnsi" w:hAnsiTheme="minorHAnsi" w:cstheme="minorHAnsi"/>
        </w:rPr>
        <w:t>Renie</w:t>
      </w:r>
      <w:proofErr w:type="spellEnd"/>
      <w:r w:rsidRPr="0084675F">
        <w:rPr>
          <w:rFonts w:asciiTheme="minorHAnsi" w:hAnsiTheme="minorHAnsi" w:cstheme="minorHAnsi"/>
        </w:rPr>
        <w:t xml:space="preserve"> George, Jakayla Hart, Tanja Jovanovic, </w:t>
      </w:r>
      <w:proofErr w:type="gramStart"/>
      <w:r w:rsidRPr="0084675F">
        <w:rPr>
          <w:rFonts w:asciiTheme="minorHAnsi" w:hAnsiTheme="minorHAnsi" w:cstheme="minorHAnsi"/>
        </w:rPr>
        <w:t>&amp;  Seth</w:t>
      </w:r>
      <w:proofErr w:type="gramEnd"/>
      <w:r w:rsidRPr="0084675F">
        <w:rPr>
          <w:rFonts w:asciiTheme="minorHAnsi" w:hAnsiTheme="minorHAnsi" w:cstheme="minorHAnsi"/>
        </w:rPr>
        <w:t xml:space="preserve"> Norrholm,</w:t>
      </w:r>
      <w:r>
        <w:rPr>
          <w:rFonts w:asciiTheme="minorHAnsi" w:hAnsiTheme="minorHAnsi" w:cstheme="minorHAnsi"/>
        </w:rPr>
        <w:t xml:space="preserve"> </w:t>
      </w:r>
      <w:r w:rsidRPr="0084675F">
        <w:rPr>
          <w:rFonts w:asciiTheme="minorHAnsi" w:hAnsiTheme="minorHAnsi" w:cstheme="minorHAnsi"/>
        </w:rPr>
        <w:t>Ph.D.​</w:t>
      </w:r>
      <w:r>
        <w:rPr>
          <w:rFonts w:asciiTheme="minorHAnsi" w:hAnsiTheme="minorHAnsi" w:cstheme="minorHAnsi"/>
        </w:rPr>
        <w:t xml:space="preserve"> Presented virtually at Anxiety and Depression Association of America Research Conference 2021.</w:t>
      </w:r>
    </w:p>
    <w:p w14:paraId="08B1CD4E" w14:textId="67036FE1" w:rsidR="0084675F" w:rsidRDefault="0084675F" w:rsidP="0084675F">
      <w:pPr>
        <w:ind w:left="720"/>
        <w:rPr>
          <w:rFonts w:asciiTheme="minorHAnsi" w:hAnsiTheme="minorHAnsi" w:cstheme="minorHAnsi"/>
        </w:rPr>
      </w:pPr>
    </w:p>
    <w:p w14:paraId="09E7FB5C" w14:textId="266E267D" w:rsidR="0084675F" w:rsidRDefault="0084675F" w:rsidP="0084675F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A42579">
        <w:rPr>
          <w:rFonts w:asciiTheme="minorHAnsi" w:hAnsiTheme="minorHAnsi" w:cstheme="minorHAnsi"/>
          <w:i/>
        </w:rPr>
        <w:t>Sex Differences in Fer-Potentiated Startle, Depression and Anxiety in a Pediatric Sample</w:t>
      </w:r>
      <w:r>
        <w:rPr>
          <w:rFonts w:asciiTheme="minorHAnsi" w:hAnsiTheme="minorHAnsi" w:cstheme="minorHAnsi"/>
        </w:rPr>
        <w:t xml:space="preserve">” Mariam Reda, BS, </w:t>
      </w:r>
      <w:proofErr w:type="spellStart"/>
      <w:r w:rsidR="00E11387" w:rsidRPr="000E4343">
        <w:rPr>
          <w:rFonts w:asciiTheme="minorHAnsi" w:hAnsiTheme="minorHAnsi" w:cstheme="minorHAnsi"/>
        </w:rPr>
        <w:t>Anaïs</w:t>
      </w:r>
      <w:proofErr w:type="spellEnd"/>
      <w:r w:rsidR="00E11387" w:rsidRPr="000E43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Stenson, PhD, </w:t>
      </w:r>
      <w:r w:rsidRPr="00A42579">
        <w:rPr>
          <w:rFonts w:asciiTheme="minorHAnsi" w:hAnsiTheme="minorHAnsi" w:cstheme="minorHAnsi"/>
          <w:b/>
        </w:rPr>
        <w:t>Charis Wiltshire</w:t>
      </w:r>
      <w:r>
        <w:rPr>
          <w:rFonts w:asciiTheme="minorHAnsi" w:hAnsiTheme="minorHAnsi" w:cstheme="minorHAnsi"/>
        </w:rPr>
        <w:t>, BS, Cassandra Wanna, BA, Sean Minton, BA, Tanja Jovanovic, PhD. Presented virtually at Anxiety and Depression Association of America Research Conference 2021.</w:t>
      </w:r>
    </w:p>
    <w:p w14:paraId="3FECD333" w14:textId="77777777" w:rsidR="0084675F" w:rsidRDefault="0084675F" w:rsidP="00A21F7D">
      <w:pPr>
        <w:ind w:left="720"/>
        <w:rPr>
          <w:rFonts w:asciiTheme="minorHAnsi" w:hAnsiTheme="minorHAnsi" w:cstheme="minorHAnsi"/>
        </w:rPr>
      </w:pPr>
    </w:p>
    <w:p w14:paraId="41C4160C" w14:textId="75267115" w:rsidR="00A21F7D" w:rsidRDefault="00A21F7D" w:rsidP="00A21F7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A21F7D">
        <w:rPr>
          <w:rFonts w:asciiTheme="minorHAnsi" w:hAnsiTheme="minorHAnsi" w:cstheme="minorHAnsi"/>
          <w:i/>
        </w:rPr>
        <w:t>Differential effects of school, home, and community violence exposure on mental health symptoms in children</w:t>
      </w:r>
      <w:r>
        <w:rPr>
          <w:rFonts w:asciiTheme="minorHAnsi" w:hAnsiTheme="minorHAnsi" w:cstheme="minorHAnsi"/>
        </w:rPr>
        <w:t>”</w:t>
      </w:r>
      <w:r w:rsidRPr="00A21F7D">
        <w:rPr>
          <w:rFonts w:asciiTheme="minorHAnsi" w:hAnsiTheme="minorHAnsi" w:cstheme="minorHAnsi"/>
        </w:rPr>
        <w:t xml:space="preserve"> William M. Davie, BS, </w:t>
      </w:r>
      <w:proofErr w:type="spellStart"/>
      <w:r w:rsidRPr="00A21F7D">
        <w:rPr>
          <w:rFonts w:asciiTheme="minorHAnsi" w:hAnsiTheme="minorHAnsi" w:cstheme="minorHAnsi"/>
        </w:rPr>
        <w:t>Anaïs</w:t>
      </w:r>
      <w:proofErr w:type="spellEnd"/>
      <w:r w:rsidRPr="00A21F7D">
        <w:rPr>
          <w:rFonts w:asciiTheme="minorHAnsi" w:hAnsiTheme="minorHAnsi" w:cstheme="minorHAnsi"/>
        </w:rPr>
        <w:t xml:space="preserve"> F. Stenson, Mariam H. Reda, </w:t>
      </w:r>
      <w:r w:rsidRPr="00535B4E">
        <w:rPr>
          <w:rFonts w:asciiTheme="minorHAnsi" w:hAnsiTheme="minorHAnsi" w:cstheme="minorHAnsi"/>
          <w:b/>
        </w:rPr>
        <w:t>Charis N. Wiltshire</w:t>
      </w:r>
      <w:r w:rsidRPr="00A21F7D">
        <w:rPr>
          <w:rFonts w:asciiTheme="minorHAnsi" w:hAnsiTheme="minorHAnsi" w:cstheme="minorHAnsi"/>
        </w:rPr>
        <w:t>, Cassandra P. Wanna, Sean T. Minton, Tanja Jovanovic PhD</w:t>
      </w:r>
      <w:r>
        <w:rPr>
          <w:rFonts w:asciiTheme="minorHAnsi" w:hAnsiTheme="minorHAnsi" w:cstheme="minorHAnsi"/>
        </w:rPr>
        <w:t xml:space="preserve">. Abstract published online in lieu of Anxiety and Depression Association of America Research Conference 2020. </w:t>
      </w:r>
    </w:p>
    <w:p w14:paraId="1BDE6508" w14:textId="135C78A2" w:rsidR="00A90527" w:rsidRDefault="00A90527" w:rsidP="00F44398">
      <w:pPr>
        <w:rPr>
          <w:rFonts w:asciiTheme="minorHAnsi" w:hAnsiTheme="minorHAnsi" w:cstheme="minorHAnsi"/>
        </w:rPr>
      </w:pPr>
    </w:p>
    <w:p w14:paraId="6EE7770E" w14:textId="77777777" w:rsidR="00A21F7D" w:rsidRPr="00A21F7D" w:rsidRDefault="00A21F7D" w:rsidP="00251FA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A21F7D">
        <w:rPr>
          <w:rFonts w:asciiTheme="minorHAnsi" w:hAnsiTheme="minorHAnsi" w:cstheme="minorHAnsi"/>
          <w:i/>
        </w:rPr>
        <w:t>Sex Differences in Fear-Potentiated Startle, Depression and Anxiety in a Pediatric Sample</w:t>
      </w:r>
      <w:r>
        <w:rPr>
          <w:rFonts w:asciiTheme="minorHAnsi" w:hAnsiTheme="minorHAnsi" w:cstheme="minorHAnsi"/>
          <w:i/>
        </w:rPr>
        <w:t xml:space="preserve">” </w:t>
      </w:r>
      <w:r w:rsidRPr="00A21F7D">
        <w:rPr>
          <w:rFonts w:asciiTheme="minorHAnsi" w:hAnsiTheme="minorHAnsi" w:cstheme="minorHAnsi"/>
        </w:rPr>
        <w:t xml:space="preserve">Mariam H. Reda, BS, </w:t>
      </w:r>
      <w:proofErr w:type="spellStart"/>
      <w:r w:rsidRPr="00A21F7D">
        <w:rPr>
          <w:rFonts w:asciiTheme="minorHAnsi" w:hAnsiTheme="minorHAnsi" w:cstheme="minorHAnsi"/>
        </w:rPr>
        <w:t>Anaïs</w:t>
      </w:r>
      <w:proofErr w:type="spellEnd"/>
      <w:r w:rsidRPr="00A21F7D">
        <w:rPr>
          <w:rFonts w:asciiTheme="minorHAnsi" w:hAnsiTheme="minorHAnsi" w:cstheme="minorHAnsi"/>
        </w:rPr>
        <w:t xml:space="preserve"> F. Stenson, PhD., </w:t>
      </w:r>
      <w:r w:rsidRPr="00535B4E">
        <w:rPr>
          <w:rFonts w:asciiTheme="minorHAnsi" w:hAnsiTheme="minorHAnsi" w:cstheme="minorHAnsi"/>
          <w:b/>
        </w:rPr>
        <w:t>Charis N. Wiltshire</w:t>
      </w:r>
      <w:r w:rsidRPr="00A21F7D">
        <w:rPr>
          <w:rFonts w:asciiTheme="minorHAnsi" w:hAnsiTheme="minorHAnsi" w:cstheme="minorHAnsi"/>
        </w:rPr>
        <w:t>, BS, Cassandra Wanna, BA, Sean Minton, BA, Tanja Jovanovic, PhD</w:t>
      </w:r>
      <w:r>
        <w:rPr>
          <w:rFonts w:asciiTheme="minorHAnsi" w:hAnsiTheme="minorHAnsi" w:cstheme="minorHAnsi"/>
        </w:rPr>
        <w:t>.</w:t>
      </w:r>
      <w:r w:rsidR="00535B4E">
        <w:rPr>
          <w:rFonts w:asciiTheme="minorHAnsi" w:hAnsiTheme="minorHAnsi" w:cstheme="minorHAnsi"/>
        </w:rPr>
        <w:t xml:space="preserve"> Abstract published </w:t>
      </w:r>
      <w:r w:rsidR="00535B4E">
        <w:rPr>
          <w:rFonts w:asciiTheme="minorHAnsi" w:hAnsiTheme="minorHAnsi" w:cstheme="minorHAnsi"/>
        </w:rPr>
        <w:lastRenderedPageBreak/>
        <w:t>online in lieu of Anxiety and Depression Association of America Research Conference 2020.</w:t>
      </w:r>
    </w:p>
    <w:p w14:paraId="40CF57B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BF4BDD1" w14:textId="77777777" w:rsidR="00033E14" w:rsidRDefault="00033E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D65A6AE" w14:textId="0DE3EC81" w:rsidR="00A90527" w:rsidRDefault="00535B4E" w:rsidP="00251FA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“</w:t>
      </w:r>
      <w:r w:rsidRPr="00535B4E">
        <w:rPr>
          <w:rFonts w:asciiTheme="minorHAnsi" w:hAnsiTheme="minorHAnsi" w:cstheme="minorHAnsi"/>
          <w:i/>
        </w:rPr>
        <w:t>Effects of Violence Exposure on Fear Conditioning and Extinction Differ by Sex During Childhood</w:t>
      </w:r>
      <w:r>
        <w:rPr>
          <w:rFonts w:asciiTheme="minorHAnsi" w:hAnsiTheme="minorHAnsi" w:cstheme="minorHAnsi"/>
        </w:rPr>
        <w:t xml:space="preserve">” </w:t>
      </w:r>
      <w:r w:rsidRPr="00535B4E">
        <w:rPr>
          <w:rFonts w:asciiTheme="minorHAnsi" w:hAnsiTheme="minorHAnsi" w:cstheme="minorHAnsi"/>
        </w:rPr>
        <w:t>Mariam H. Reda, BS, </w:t>
      </w:r>
      <w:proofErr w:type="spellStart"/>
      <w:r w:rsidRPr="00535B4E">
        <w:rPr>
          <w:rFonts w:asciiTheme="minorHAnsi" w:hAnsiTheme="minorHAnsi" w:cstheme="minorHAnsi"/>
        </w:rPr>
        <w:t>Anaïs</w:t>
      </w:r>
      <w:proofErr w:type="spellEnd"/>
      <w:r w:rsidRPr="00535B4E">
        <w:rPr>
          <w:rFonts w:asciiTheme="minorHAnsi" w:hAnsiTheme="minorHAnsi" w:cstheme="minorHAnsi"/>
        </w:rPr>
        <w:t xml:space="preserve"> F. Stenson, PhD., John M. France, BS, </w:t>
      </w:r>
      <w:r w:rsidRPr="00535B4E">
        <w:rPr>
          <w:rFonts w:asciiTheme="minorHAnsi" w:hAnsiTheme="minorHAnsi" w:cstheme="minorHAnsi"/>
          <w:b/>
        </w:rPr>
        <w:t>Charis N. Wiltshire</w:t>
      </w:r>
      <w:r w:rsidRPr="00535B4E">
        <w:rPr>
          <w:rFonts w:asciiTheme="minorHAnsi" w:hAnsiTheme="minorHAnsi" w:cstheme="minorHAnsi"/>
        </w:rPr>
        <w:t>, BS, Cassandra Wanna, BA, Sean Minton, BA, Tanja Jovanovic, PhD.</w:t>
      </w:r>
      <w:r>
        <w:rPr>
          <w:rFonts w:asciiTheme="minorHAnsi" w:hAnsiTheme="minorHAnsi" w:cstheme="minorHAnsi"/>
        </w:rPr>
        <w:t xml:space="preserve"> Abstract published online in lieu of Society of Biological Psychiatry 2020.</w:t>
      </w:r>
    </w:p>
    <w:p w14:paraId="6FB843D0" w14:textId="77777777" w:rsidR="00535B4E" w:rsidRDefault="00535B4E" w:rsidP="00251FA2">
      <w:pPr>
        <w:ind w:left="720"/>
        <w:rPr>
          <w:rFonts w:asciiTheme="minorHAnsi" w:hAnsiTheme="minorHAnsi" w:cstheme="minorHAnsi"/>
        </w:rPr>
      </w:pPr>
    </w:p>
    <w:p w14:paraId="0B0E8444" w14:textId="6AC741D4" w:rsidR="00535B4E" w:rsidRDefault="00535B4E" w:rsidP="00251FA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687409">
        <w:rPr>
          <w:rFonts w:asciiTheme="minorHAnsi" w:hAnsiTheme="minorHAnsi" w:cstheme="minorHAnsi"/>
          <w:i/>
        </w:rPr>
        <w:t xml:space="preserve">Physiological </w:t>
      </w:r>
      <w:r w:rsidR="008B6064" w:rsidRPr="00687409">
        <w:rPr>
          <w:rFonts w:asciiTheme="minorHAnsi" w:hAnsiTheme="minorHAnsi" w:cstheme="minorHAnsi"/>
          <w:i/>
        </w:rPr>
        <w:t>Responses to Fear Conditioning as Indicators of PTSD and Related Symptom Trajectories Following Trauma</w:t>
      </w:r>
      <w:r w:rsidR="008B6064">
        <w:rPr>
          <w:rFonts w:asciiTheme="minorHAnsi" w:hAnsiTheme="minorHAnsi" w:cstheme="minorHAnsi"/>
        </w:rPr>
        <w:t xml:space="preserve">” Antonia </w:t>
      </w:r>
      <w:proofErr w:type="spellStart"/>
      <w:r w:rsidR="008B6064">
        <w:rPr>
          <w:rFonts w:asciiTheme="minorHAnsi" w:hAnsiTheme="minorHAnsi" w:cstheme="minorHAnsi"/>
        </w:rPr>
        <w:t>Seligowski</w:t>
      </w:r>
      <w:proofErr w:type="spellEnd"/>
      <w:r w:rsidR="008B6064">
        <w:rPr>
          <w:rFonts w:asciiTheme="minorHAnsi" w:hAnsiTheme="minorHAnsi" w:cstheme="minorHAnsi"/>
        </w:rPr>
        <w:t xml:space="preserve">, PhD, Elizabeth </w:t>
      </w:r>
      <w:proofErr w:type="spellStart"/>
      <w:r w:rsidR="008B6064">
        <w:rPr>
          <w:rFonts w:asciiTheme="minorHAnsi" w:hAnsiTheme="minorHAnsi" w:cstheme="minorHAnsi"/>
        </w:rPr>
        <w:t>Steuber</w:t>
      </w:r>
      <w:proofErr w:type="spellEnd"/>
      <w:r w:rsidR="008B6064">
        <w:rPr>
          <w:rFonts w:asciiTheme="minorHAnsi" w:hAnsiTheme="minorHAnsi" w:cstheme="minorHAnsi"/>
        </w:rPr>
        <w:t xml:space="preserve">, MD, Nathalie </w:t>
      </w:r>
      <w:proofErr w:type="spellStart"/>
      <w:r w:rsidR="008B6064">
        <w:rPr>
          <w:rFonts w:asciiTheme="minorHAnsi" w:hAnsiTheme="minorHAnsi" w:cstheme="minorHAnsi"/>
        </w:rPr>
        <w:t>Dumornay</w:t>
      </w:r>
      <w:proofErr w:type="spellEnd"/>
      <w:r w:rsidR="008B6064">
        <w:rPr>
          <w:rFonts w:asciiTheme="minorHAnsi" w:hAnsiTheme="minorHAnsi" w:cstheme="minorHAnsi"/>
        </w:rPr>
        <w:t>, B.S., Karlye Phillips,</w:t>
      </w:r>
      <w:r w:rsidR="00687409">
        <w:rPr>
          <w:rFonts w:asciiTheme="minorHAnsi" w:hAnsiTheme="minorHAnsi" w:cstheme="minorHAnsi"/>
        </w:rPr>
        <w:t xml:space="preserve"> B.A.,</w:t>
      </w:r>
      <w:r w:rsidR="008B6064">
        <w:rPr>
          <w:rFonts w:asciiTheme="minorHAnsi" w:hAnsiTheme="minorHAnsi" w:cstheme="minorHAnsi"/>
        </w:rPr>
        <w:t xml:space="preserve"> Sean Minton, B.A., Mariam Reda, B.S., </w:t>
      </w:r>
      <w:r w:rsidR="008B6064" w:rsidRPr="00687409">
        <w:rPr>
          <w:rFonts w:asciiTheme="minorHAnsi" w:hAnsiTheme="minorHAnsi" w:cstheme="minorHAnsi"/>
          <w:b/>
        </w:rPr>
        <w:t>Charis Wiltshire</w:t>
      </w:r>
      <w:r w:rsidR="008B6064">
        <w:rPr>
          <w:rFonts w:asciiTheme="minorHAnsi" w:hAnsiTheme="minorHAnsi" w:cstheme="minorHAnsi"/>
        </w:rPr>
        <w:t xml:space="preserve"> B.S., Cassandra Wanna, B.</w:t>
      </w:r>
      <w:r w:rsidR="00687409">
        <w:rPr>
          <w:rFonts w:asciiTheme="minorHAnsi" w:hAnsiTheme="minorHAnsi" w:cstheme="minorHAnsi"/>
        </w:rPr>
        <w:t>A</w:t>
      </w:r>
      <w:r w:rsidR="008B6064">
        <w:rPr>
          <w:rFonts w:asciiTheme="minorHAnsi" w:hAnsiTheme="minorHAnsi" w:cstheme="minorHAnsi"/>
        </w:rPr>
        <w:t xml:space="preserve">., Sterling Winters, B.S., </w:t>
      </w:r>
      <w:proofErr w:type="spellStart"/>
      <w:r w:rsidR="008B6064">
        <w:rPr>
          <w:rFonts w:asciiTheme="minorHAnsi" w:hAnsiTheme="minorHAnsi" w:cstheme="minorHAnsi"/>
        </w:rPr>
        <w:t>Xinming</w:t>
      </w:r>
      <w:proofErr w:type="spellEnd"/>
      <w:r w:rsidR="008B6064">
        <w:rPr>
          <w:rFonts w:asciiTheme="minorHAnsi" w:hAnsiTheme="minorHAnsi" w:cstheme="minorHAnsi"/>
        </w:rPr>
        <w:t xml:space="preserve"> An, Samuel McLean, PhD, Jennifer Stevens, PhD, Kerry Ressler, PhD, Tanja Jovanovic, PhD</w:t>
      </w:r>
      <w:r w:rsidR="00687409">
        <w:rPr>
          <w:rFonts w:asciiTheme="minorHAnsi" w:hAnsiTheme="minorHAnsi" w:cstheme="minorHAnsi"/>
        </w:rPr>
        <w:t>. Abstract published online in lieu of Society of Biological Psychiatry 2020.</w:t>
      </w:r>
    </w:p>
    <w:p w14:paraId="46F4E85D" w14:textId="77777777" w:rsidR="00535B4E" w:rsidRDefault="00535B4E" w:rsidP="00251FA2">
      <w:pPr>
        <w:ind w:left="720"/>
        <w:rPr>
          <w:rFonts w:asciiTheme="minorHAnsi" w:hAnsiTheme="minorHAnsi" w:cstheme="minorHAnsi"/>
        </w:rPr>
      </w:pPr>
    </w:p>
    <w:p w14:paraId="7159E425" w14:textId="097AC1E0" w:rsidR="00A42579" w:rsidRPr="003B19FB" w:rsidRDefault="00535B4E" w:rsidP="00E1138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535B4E">
        <w:rPr>
          <w:rFonts w:asciiTheme="minorHAnsi" w:hAnsiTheme="minorHAnsi" w:cstheme="minorHAnsi"/>
        </w:rPr>
        <w:t>Kids do the darndest things: Correlations between skin conductance reactivity and trauma exposure within urban youth</w:t>
      </w:r>
      <w:r>
        <w:rPr>
          <w:rFonts w:asciiTheme="minorHAnsi" w:hAnsiTheme="minorHAnsi" w:cstheme="minorHAnsi"/>
        </w:rPr>
        <w:t xml:space="preserve">” </w:t>
      </w:r>
      <w:r w:rsidRPr="00535B4E">
        <w:rPr>
          <w:rFonts w:asciiTheme="minorHAnsi" w:hAnsiTheme="minorHAnsi" w:cstheme="minorHAnsi"/>
        </w:rPr>
        <w:t xml:space="preserve">Cassandra P. Wanna, B.A., Anais F. Stenson, Ph.D., </w:t>
      </w:r>
      <w:r w:rsidRPr="00535B4E">
        <w:rPr>
          <w:rFonts w:asciiTheme="minorHAnsi" w:hAnsiTheme="minorHAnsi" w:cstheme="minorHAnsi"/>
          <w:b/>
        </w:rPr>
        <w:t>Charis N. Wiltshire</w:t>
      </w:r>
      <w:r w:rsidRPr="00535B4E">
        <w:rPr>
          <w:rFonts w:asciiTheme="minorHAnsi" w:hAnsiTheme="minorHAnsi" w:cstheme="minorHAnsi"/>
        </w:rPr>
        <w:t>, B.S., Sean T. Minton, B.A., Mariam H. Reda, B.S., &amp; Tanja Jovanovic, Ph.D.</w:t>
      </w:r>
      <w:r>
        <w:rPr>
          <w:rFonts w:asciiTheme="minorHAnsi" w:hAnsiTheme="minorHAnsi" w:cstheme="minorHAnsi"/>
        </w:rPr>
        <w:t xml:space="preserve"> Presented at International Society of Traumatic Stress Studies 2019. Boston, MA</w:t>
      </w:r>
    </w:p>
    <w:p w14:paraId="2222511F" w14:textId="77777777" w:rsidR="00E11387" w:rsidRDefault="00E11387">
      <w:pPr>
        <w:rPr>
          <w:rFonts w:asciiTheme="minorHAnsi" w:hAnsiTheme="minorHAnsi" w:cstheme="minorHAnsi"/>
          <w:b/>
          <w:bCs/>
          <w:i/>
          <w:iCs/>
          <w:szCs w:val="28"/>
        </w:rPr>
      </w:pPr>
      <w:r>
        <w:rPr>
          <w:rFonts w:asciiTheme="minorHAnsi" w:hAnsiTheme="minorHAnsi" w:cstheme="minorHAnsi"/>
        </w:rPr>
        <w:br w:type="page"/>
      </w:r>
    </w:p>
    <w:p w14:paraId="68F0BFA7" w14:textId="77777777" w:rsidR="00635FF1" w:rsidRPr="003B19FB" w:rsidRDefault="00635FF1" w:rsidP="00A90527">
      <w:pPr>
        <w:rPr>
          <w:rFonts w:asciiTheme="minorHAnsi" w:hAnsiTheme="minorHAnsi" w:cstheme="minorHAnsi"/>
        </w:rPr>
      </w:pPr>
    </w:p>
    <w:p w14:paraId="79EA5E78" w14:textId="7C678D37" w:rsidR="00251FA2" w:rsidRPr="003B19FB" w:rsidRDefault="00635FF1" w:rsidP="00635FF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</w:t>
      </w:r>
      <w:r w:rsidR="00251FA2" w:rsidRPr="003B19FB">
        <w:rPr>
          <w:rFonts w:asciiTheme="minorHAnsi" w:hAnsiTheme="minorHAnsi" w:cstheme="minorHAnsi"/>
        </w:rPr>
        <w:t xml:space="preserve"> Service</w:t>
      </w:r>
    </w:p>
    <w:p w14:paraId="2F37229F" w14:textId="1514383B" w:rsidR="00A90527" w:rsidRPr="003B19FB" w:rsidRDefault="00635FF1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 Member of MPH Admissions Committee</w:t>
      </w:r>
    </w:p>
    <w:p w14:paraId="7137FF81" w14:textId="7D7889A4" w:rsidR="00A90527" w:rsidRPr="003B19FB" w:rsidRDefault="00E8122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</w:t>
      </w:r>
      <w:r w:rsidR="00635FF1">
        <w:rPr>
          <w:rFonts w:asciiTheme="minorHAnsi" w:hAnsiTheme="minorHAnsi" w:cstheme="minorHAnsi"/>
        </w:rPr>
        <w:t xml:space="preserve"> 2020 </w:t>
      </w:r>
      <w:r>
        <w:rPr>
          <w:rFonts w:asciiTheme="minorHAnsi" w:hAnsiTheme="minorHAnsi" w:cstheme="minorHAnsi"/>
        </w:rPr>
        <w:t>–</w:t>
      </w:r>
      <w:r w:rsidR="00635F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 2021</w:t>
      </w:r>
    </w:p>
    <w:p w14:paraId="0C51FE96" w14:textId="5FB3B740" w:rsidR="00A90527" w:rsidRDefault="00987AE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Reviewed applicant portfolios and </w:t>
      </w:r>
      <w:r w:rsidR="00E432CE">
        <w:rPr>
          <w:rFonts w:asciiTheme="minorHAnsi" w:hAnsiTheme="minorHAnsi" w:cstheme="minorHAnsi"/>
        </w:rPr>
        <w:t>discussed</w:t>
      </w:r>
      <w:r>
        <w:rPr>
          <w:rFonts w:asciiTheme="minorHAnsi" w:hAnsiTheme="minorHAnsi" w:cstheme="minorHAnsi"/>
        </w:rPr>
        <w:t xml:space="preserve"> potential for successful completion of the MPH program with faculty committee members.</w:t>
      </w:r>
    </w:p>
    <w:p w14:paraId="3310E6A3" w14:textId="77777777" w:rsidR="00987AE9" w:rsidRPr="003B19FB" w:rsidRDefault="00987AE9" w:rsidP="00A90527">
      <w:pPr>
        <w:rPr>
          <w:rFonts w:asciiTheme="minorHAnsi" w:hAnsiTheme="minorHAnsi" w:cstheme="minorHAnsi"/>
        </w:rPr>
      </w:pPr>
    </w:p>
    <w:p w14:paraId="40A08ABF" w14:textId="2ACF8F67" w:rsidR="00A90527" w:rsidRPr="003B19FB" w:rsidRDefault="00635FF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MPH New Student Panel</w:t>
      </w:r>
    </w:p>
    <w:p w14:paraId="13F07D17" w14:textId="2474659B" w:rsidR="00251FA2" w:rsidRDefault="00635FF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2021</w:t>
      </w:r>
    </w:p>
    <w:p w14:paraId="206AA6CE" w14:textId="14EA4E79" w:rsidR="00F41E86" w:rsidRDefault="00F41E8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Shared current experiences and advice as a Wayne State MPH student and responded to program related questions from incoming students.</w:t>
      </w:r>
    </w:p>
    <w:p w14:paraId="00976146" w14:textId="77777777" w:rsidR="00635FF1" w:rsidRPr="003B19FB" w:rsidRDefault="00635FF1" w:rsidP="00A90527">
      <w:pPr>
        <w:rPr>
          <w:rFonts w:asciiTheme="minorHAnsi" w:hAnsiTheme="minorHAnsi" w:cstheme="minorHAnsi"/>
        </w:rPr>
      </w:pPr>
    </w:p>
    <w:p w14:paraId="4B10E528" w14:textId="6FCBA011" w:rsidR="00251FA2" w:rsidRPr="00F44398" w:rsidRDefault="00251FA2" w:rsidP="00F4439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41FA5ABB" w14:textId="41BB6EBA" w:rsidR="00791344" w:rsidRDefault="009D38C8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791344">
        <w:rPr>
          <w:rFonts w:asciiTheme="minorHAnsi" w:hAnsiTheme="minorHAnsi" w:cstheme="minorHAnsi"/>
          <w:b/>
        </w:rPr>
        <w:t>ommunity Engagement Events</w:t>
      </w:r>
    </w:p>
    <w:p w14:paraId="4AFB0C1D" w14:textId="08973638" w:rsidR="00C02F33" w:rsidRPr="00EA44E8" w:rsidRDefault="00EA44E8" w:rsidP="00CF3BB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Created </w:t>
      </w:r>
      <w:r w:rsidR="000779C2">
        <w:rPr>
          <w:rFonts w:asciiTheme="minorHAnsi" w:hAnsiTheme="minorHAnsi" w:cstheme="minorHAnsi"/>
          <w:bCs/>
        </w:rPr>
        <w:t>educational content, presentations, and psychophysiology demonstrations</w:t>
      </w:r>
      <w:r w:rsidR="00CF3BB2">
        <w:rPr>
          <w:rFonts w:asciiTheme="minorHAnsi" w:hAnsiTheme="minorHAnsi" w:cstheme="minorHAnsi"/>
          <w:bCs/>
        </w:rPr>
        <w:t xml:space="preserve"> to demonstrate our research with the community in hopes to foster collaboration and recruit potential participants.</w:t>
      </w:r>
    </w:p>
    <w:p w14:paraId="39DF0925" w14:textId="44728B7E" w:rsidR="00791344" w:rsidRPr="00B65376" w:rsidRDefault="001F7420" w:rsidP="00B6537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B65376">
        <w:rPr>
          <w:rFonts w:asciiTheme="minorHAnsi" w:hAnsiTheme="minorHAnsi" w:cstheme="minorHAnsi"/>
          <w:bCs/>
        </w:rPr>
        <w:t xml:space="preserve">Future Docs Day 2020 </w:t>
      </w:r>
      <w:r w:rsidR="009D38C8" w:rsidRPr="00B65376">
        <w:rPr>
          <w:rFonts w:asciiTheme="minorHAnsi" w:hAnsiTheme="minorHAnsi" w:cstheme="minorHAnsi"/>
          <w:bCs/>
        </w:rPr>
        <w:t>– March 2020</w:t>
      </w:r>
    </w:p>
    <w:p w14:paraId="7F539C54" w14:textId="367D9AAB" w:rsidR="00B26584" w:rsidRPr="00B65376" w:rsidRDefault="00B26584" w:rsidP="00B6537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B65376">
        <w:rPr>
          <w:rFonts w:asciiTheme="minorHAnsi" w:hAnsiTheme="minorHAnsi" w:cstheme="minorHAnsi"/>
          <w:bCs/>
        </w:rPr>
        <w:t>Brain Day at the Michigan Science Center</w:t>
      </w:r>
      <w:r w:rsidR="00C02F33" w:rsidRPr="00B65376">
        <w:rPr>
          <w:rFonts w:asciiTheme="minorHAnsi" w:hAnsiTheme="minorHAnsi" w:cstheme="minorHAnsi"/>
          <w:bCs/>
        </w:rPr>
        <w:t xml:space="preserve"> – March 2020</w:t>
      </w:r>
    </w:p>
    <w:p w14:paraId="3C2B465C" w14:textId="7F30BE51" w:rsidR="00B26584" w:rsidRPr="00B65376" w:rsidRDefault="00B26584" w:rsidP="00B6537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B65376">
        <w:rPr>
          <w:rFonts w:asciiTheme="minorHAnsi" w:hAnsiTheme="minorHAnsi" w:cstheme="minorHAnsi"/>
          <w:bCs/>
        </w:rPr>
        <w:t>Explainer Stations at the Michigan Science Center</w:t>
      </w:r>
      <w:r w:rsidR="00C02F33" w:rsidRPr="00B65376">
        <w:rPr>
          <w:rFonts w:asciiTheme="minorHAnsi" w:hAnsiTheme="minorHAnsi" w:cstheme="minorHAnsi"/>
          <w:bCs/>
        </w:rPr>
        <w:t xml:space="preserve"> – December 2019-March 2020</w:t>
      </w:r>
    </w:p>
    <w:p w14:paraId="7BDDC574" w14:textId="77777777" w:rsidR="00791344" w:rsidRDefault="00791344" w:rsidP="00A90527">
      <w:pPr>
        <w:rPr>
          <w:rFonts w:asciiTheme="minorHAnsi" w:hAnsiTheme="minorHAnsi" w:cstheme="minorHAnsi"/>
          <w:b/>
        </w:rPr>
      </w:pPr>
    </w:p>
    <w:p w14:paraId="62340A6B" w14:textId="50AAC2A7" w:rsidR="00A90527" w:rsidRPr="003B19FB" w:rsidRDefault="00687409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Shiloh Detroit</w:t>
      </w:r>
    </w:p>
    <w:p w14:paraId="01809161" w14:textId="3CA121BE" w:rsidR="00A90527" w:rsidRDefault="00635FF1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Member,</w:t>
      </w:r>
      <w:r w:rsidR="00A90527" w:rsidRPr="003B19FB">
        <w:rPr>
          <w:rFonts w:asciiTheme="minorHAnsi" w:hAnsiTheme="minorHAnsi" w:cstheme="minorHAnsi"/>
        </w:rPr>
        <w:t xml:space="preserve"> </w:t>
      </w:r>
      <w:r w:rsidR="000B5414">
        <w:rPr>
          <w:rFonts w:asciiTheme="minorHAnsi" w:hAnsiTheme="minorHAnsi" w:cstheme="minorHAnsi"/>
        </w:rPr>
        <w:t>Highland Park, MI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June 2019 </w:t>
      </w:r>
      <w:r w:rsidR="00E1138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4C577A">
        <w:rPr>
          <w:rFonts w:asciiTheme="minorHAnsi" w:hAnsiTheme="minorHAnsi" w:cstheme="minorHAnsi"/>
        </w:rPr>
        <w:t>November 2020</w:t>
      </w:r>
    </w:p>
    <w:p w14:paraId="7D65AF16" w14:textId="5C451770" w:rsidR="00E11387" w:rsidRDefault="00E1138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Led small groups, coordinated transportation, and assisted in life-skills coaching while fostering unique and lasting relationships with the children and families in the surrounding community.</w:t>
      </w:r>
    </w:p>
    <w:p w14:paraId="3C55D5EF" w14:textId="77777777" w:rsidR="00381598" w:rsidRDefault="00381598" w:rsidP="00A90527">
      <w:pPr>
        <w:rPr>
          <w:rFonts w:asciiTheme="minorHAnsi" w:hAnsiTheme="minorHAnsi" w:cstheme="minorHAnsi"/>
        </w:rPr>
      </w:pPr>
    </w:p>
    <w:p w14:paraId="43FD054C" w14:textId="18371CA2" w:rsidR="00381598" w:rsidRPr="003B19FB" w:rsidRDefault="00635FF1" w:rsidP="003815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FitKids360</w:t>
      </w:r>
    </w:p>
    <w:p w14:paraId="47DE1E3F" w14:textId="77777777" w:rsidR="004C577A" w:rsidRDefault="00635FF1" w:rsidP="008F0D10">
      <w:pPr>
        <w:tabs>
          <w:tab w:val="left" w:pos="8257"/>
        </w:tabs>
        <w:rPr>
          <w:rFonts w:asciiTheme="minorHAnsi" w:hAnsiTheme="minorHAnsi" w:cstheme="minorHAnsi"/>
          <w:lang w:val="nb-NO"/>
        </w:rPr>
      </w:pPr>
      <w:r w:rsidRPr="00B747FD">
        <w:rPr>
          <w:rFonts w:asciiTheme="minorHAnsi" w:hAnsiTheme="minorHAnsi" w:cstheme="minorHAnsi"/>
          <w:lang w:val="nb-NO"/>
        </w:rPr>
        <w:t>Running buddy</w:t>
      </w:r>
      <w:r w:rsidR="00B747FD" w:rsidRPr="00B747FD">
        <w:rPr>
          <w:rFonts w:asciiTheme="minorHAnsi" w:hAnsiTheme="minorHAnsi" w:cstheme="minorHAnsi"/>
          <w:lang w:val="nb-NO"/>
        </w:rPr>
        <w:t xml:space="preserve">, </w:t>
      </w:r>
      <w:r w:rsidRPr="00B747FD">
        <w:rPr>
          <w:rFonts w:asciiTheme="minorHAnsi" w:hAnsiTheme="minorHAnsi" w:cstheme="minorHAnsi"/>
          <w:lang w:val="nb-NO"/>
        </w:rPr>
        <w:t>Detroit, MI</w:t>
      </w:r>
      <w:r w:rsidR="00381598" w:rsidRPr="00B747FD">
        <w:rPr>
          <w:rFonts w:asciiTheme="minorHAnsi" w:hAnsiTheme="minorHAnsi" w:cstheme="minorHAnsi"/>
          <w:lang w:val="nb-NO"/>
        </w:rPr>
        <w:t xml:space="preserve"> </w:t>
      </w:r>
      <w:r w:rsidRPr="00B747FD">
        <w:rPr>
          <w:rFonts w:asciiTheme="minorHAnsi" w:hAnsiTheme="minorHAnsi" w:cstheme="minorHAnsi"/>
          <w:lang w:val="nb-NO"/>
        </w:rPr>
        <w:t>Summer 2019</w:t>
      </w:r>
    </w:p>
    <w:p w14:paraId="678B09BF" w14:textId="31B8DD18" w:rsidR="00A90527" w:rsidRPr="00DC0C1C" w:rsidRDefault="00DC0C1C" w:rsidP="008F0D10">
      <w:pPr>
        <w:tabs>
          <w:tab w:val="left" w:pos="8257"/>
        </w:tabs>
        <w:rPr>
          <w:rFonts w:asciiTheme="minorHAnsi" w:hAnsiTheme="minorHAnsi" w:cstheme="minorHAnsi"/>
        </w:rPr>
      </w:pPr>
      <w:r w:rsidRPr="00DC0C1C">
        <w:rPr>
          <w:rFonts w:asciiTheme="minorHAnsi" w:hAnsiTheme="minorHAnsi" w:cstheme="minorHAnsi"/>
        </w:rPr>
        <w:t>FitKids360 is a summer long</w:t>
      </w:r>
      <w:r>
        <w:rPr>
          <w:rFonts w:asciiTheme="minorHAnsi" w:hAnsiTheme="minorHAnsi" w:cstheme="minorHAnsi"/>
        </w:rPr>
        <w:t xml:space="preserve"> intervention for kids who are at risk for obesity and their families to participate in a program that helps them train for a 5k</w:t>
      </w:r>
      <w:r w:rsidR="009D38C8">
        <w:rPr>
          <w:rFonts w:asciiTheme="minorHAnsi" w:hAnsiTheme="minorHAnsi" w:cstheme="minorHAnsi"/>
        </w:rPr>
        <w:t xml:space="preserve">. </w:t>
      </w:r>
      <w:r w:rsidR="008F0D10" w:rsidRPr="00DC0C1C">
        <w:rPr>
          <w:rFonts w:asciiTheme="minorHAnsi" w:hAnsiTheme="minorHAnsi" w:cstheme="minorHAnsi"/>
        </w:rPr>
        <w:tab/>
      </w:r>
    </w:p>
    <w:p w14:paraId="7D779764" w14:textId="6FF7D953" w:rsidR="008F0D10" w:rsidRPr="00DC0C1C" w:rsidRDefault="008F0D10" w:rsidP="008F0D10">
      <w:pPr>
        <w:tabs>
          <w:tab w:val="left" w:pos="8257"/>
        </w:tabs>
        <w:rPr>
          <w:rFonts w:asciiTheme="minorHAnsi" w:hAnsiTheme="minorHAnsi" w:cstheme="minorHAnsi"/>
        </w:rPr>
      </w:pPr>
    </w:p>
    <w:p w14:paraId="12594B0D" w14:textId="75EE4C72" w:rsidR="008F0D10" w:rsidRDefault="008F0D10" w:rsidP="008F0D10">
      <w:pPr>
        <w:tabs>
          <w:tab w:val="left" w:pos="8257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Childcare at Tolan Park Medical </w:t>
      </w:r>
      <w:r w:rsidR="00146BD4">
        <w:rPr>
          <w:rFonts w:asciiTheme="minorHAnsi" w:hAnsiTheme="minorHAnsi" w:cstheme="minorHAnsi"/>
          <w:b/>
          <w:bCs/>
        </w:rPr>
        <w:t>Methadone Clinic</w:t>
      </w:r>
    </w:p>
    <w:p w14:paraId="51F7A3D4" w14:textId="79E53A3F" w:rsidR="00B25779" w:rsidRPr="00B25779" w:rsidRDefault="00B25779" w:rsidP="008F0D10">
      <w:pPr>
        <w:tabs>
          <w:tab w:val="left" w:pos="825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Volunteer, Detroit, MI </w:t>
      </w:r>
      <w:r w:rsidR="00B747FD">
        <w:rPr>
          <w:rFonts w:asciiTheme="minorHAnsi" w:hAnsiTheme="minorHAnsi" w:cstheme="minorHAnsi"/>
        </w:rPr>
        <w:t>January 2019- May 2019</w:t>
      </w:r>
    </w:p>
    <w:p w14:paraId="116306E1" w14:textId="1C06BDCF" w:rsidR="00931B41" w:rsidRPr="00314E8C" w:rsidRDefault="00314E8C" w:rsidP="008F0D10">
      <w:pPr>
        <w:tabs>
          <w:tab w:val="left" w:pos="825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Worked with coordinators of the Methadone Clinic to </w:t>
      </w:r>
      <w:r w:rsidR="006E4630">
        <w:rPr>
          <w:rFonts w:asciiTheme="minorHAnsi" w:hAnsiTheme="minorHAnsi" w:cstheme="minorHAnsi"/>
        </w:rPr>
        <w:t>initiate a volunteer</w:t>
      </w:r>
      <w:r w:rsidR="00B25779">
        <w:rPr>
          <w:rFonts w:asciiTheme="minorHAnsi" w:hAnsiTheme="minorHAnsi" w:cstheme="minorHAnsi"/>
        </w:rPr>
        <w:t>-</w:t>
      </w:r>
      <w:r w:rsidR="006E4630">
        <w:rPr>
          <w:rFonts w:asciiTheme="minorHAnsi" w:hAnsiTheme="minorHAnsi" w:cstheme="minorHAnsi"/>
        </w:rPr>
        <w:t>based childcare for the mothers attending weekly group therapy sessions</w:t>
      </w:r>
      <w:r w:rsidR="009D38C8">
        <w:rPr>
          <w:rFonts w:asciiTheme="minorHAnsi" w:hAnsiTheme="minorHAnsi" w:cstheme="minorHAnsi"/>
        </w:rPr>
        <w:t>.</w:t>
      </w:r>
    </w:p>
    <w:p w14:paraId="1CEE931D" w14:textId="2C51822E" w:rsidR="003F04EE" w:rsidRDefault="003F04EE" w:rsidP="00A90527">
      <w:pPr>
        <w:rPr>
          <w:rFonts w:asciiTheme="minorHAnsi" w:hAnsiTheme="minorHAnsi" w:cstheme="minorHAnsi"/>
        </w:rPr>
      </w:pPr>
    </w:p>
    <w:p w14:paraId="4DFBE777" w14:textId="77777777" w:rsidR="003F04EE" w:rsidRDefault="003F04EE" w:rsidP="00A90527">
      <w:pPr>
        <w:rPr>
          <w:rFonts w:asciiTheme="minorHAnsi" w:hAnsiTheme="minorHAnsi" w:cstheme="minorHAnsi"/>
        </w:rPr>
      </w:pPr>
    </w:p>
    <w:p w14:paraId="3931A6D8" w14:textId="77777777" w:rsidR="00635FF1" w:rsidRPr="003B19FB" w:rsidRDefault="00635FF1" w:rsidP="00A90527">
      <w:pPr>
        <w:rPr>
          <w:rFonts w:asciiTheme="minorHAnsi" w:hAnsiTheme="minorHAnsi" w:cstheme="minorHAnsi"/>
        </w:rPr>
      </w:pPr>
    </w:p>
    <w:p w14:paraId="6952AB3D" w14:textId="77777777" w:rsidR="00E11387" w:rsidRDefault="00E1138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560504DB" w14:textId="4AC7AD5D" w:rsidR="00A90527" w:rsidRPr="003B19FB" w:rsidRDefault="00251FA2" w:rsidP="00635FF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Computer Skills</w:t>
      </w:r>
    </w:p>
    <w:p w14:paraId="19981BE1" w14:textId="0ECD6FF6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Programming</w:t>
      </w:r>
      <w:r w:rsidRPr="003B19FB">
        <w:rPr>
          <w:rFonts w:asciiTheme="minorHAnsi" w:hAnsiTheme="minorHAnsi" w:cstheme="minorHAnsi"/>
        </w:rPr>
        <w:t xml:space="preserve">: </w:t>
      </w:r>
      <w:r w:rsidR="00635FF1">
        <w:rPr>
          <w:rFonts w:asciiTheme="minorHAnsi" w:hAnsiTheme="minorHAnsi" w:cstheme="minorHAnsi"/>
        </w:rPr>
        <w:t>SPSS</w:t>
      </w:r>
      <w:r w:rsidRPr="003B19FB">
        <w:rPr>
          <w:rFonts w:asciiTheme="minorHAnsi" w:hAnsiTheme="minorHAnsi" w:cstheme="minorHAnsi"/>
        </w:rPr>
        <w:t>,</w:t>
      </w:r>
      <w:r w:rsidR="00635FF1">
        <w:rPr>
          <w:rFonts w:asciiTheme="minorHAnsi" w:hAnsiTheme="minorHAnsi" w:cstheme="minorHAnsi"/>
        </w:rPr>
        <w:t xml:space="preserve"> R</w:t>
      </w:r>
      <w:r w:rsidRPr="003B19FB">
        <w:rPr>
          <w:rFonts w:asciiTheme="minorHAnsi" w:hAnsiTheme="minorHAnsi" w:cstheme="minorHAnsi"/>
        </w:rPr>
        <w:t xml:space="preserve"> </w:t>
      </w:r>
    </w:p>
    <w:p w14:paraId="7B7243C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9A01119" w14:textId="37277AC9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Applications</w:t>
      </w:r>
      <w:r w:rsidRPr="003B19FB">
        <w:rPr>
          <w:rFonts w:asciiTheme="minorHAnsi" w:hAnsiTheme="minorHAnsi" w:cstheme="minorHAnsi"/>
        </w:rPr>
        <w:t xml:space="preserve">: </w:t>
      </w:r>
      <w:r w:rsidR="00635FF1">
        <w:rPr>
          <w:rFonts w:asciiTheme="minorHAnsi" w:hAnsiTheme="minorHAnsi" w:cstheme="minorHAnsi"/>
        </w:rPr>
        <w:t xml:space="preserve">Data visualizations through </w:t>
      </w:r>
      <w:r w:rsidR="00E11387">
        <w:rPr>
          <w:rFonts w:asciiTheme="minorHAnsi" w:hAnsiTheme="minorHAnsi" w:cstheme="minorHAnsi"/>
        </w:rPr>
        <w:t>E</w:t>
      </w:r>
      <w:r w:rsidR="00635FF1">
        <w:rPr>
          <w:rFonts w:asciiTheme="minorHAnsi" w:hAnsiTheme="minorHAnsi" w:cstheme="minorHAnsi"/>
        </w:rPr>
        <w:t xml:space="preserve">xcel, R studio, </w:t>
      </w:r>
      <w:r w:rsidR="00F44398">
        <w:rPr>
          <w:rFonts w:asciiTheme="minorHAnsi" w:hAnsiTheme="minorHAnsi" w:cstheme="minorHAnsi"/>
        </w:rPr>
        <w:t>E</w:t>
      </w:r>
      <w:r w:rsidR="00635FF1">
        <w:rPr>
          <w:rFonts w:asciiTheme="minorHAnsi" w:hAnsiTheme="minorHAnsi" w:cstheme="minorHAnsi"/>
        </w:rPr>
        <w:t xml:space="preserve">xploratory, </w:t>
      </w:r>
      <w:proofErr w:type="spellStart"/>
      <w:r w:rsidR="00635FF1">
        <w:rPr>
          <w:rFonts w:asciiTheme="minorHAnsi" w:hAnsiTheme="minorHAnsi" w:cstheme="minorHAnsi"/>
        </w:rPr>
        <w:t>Jasp</w:t>
      </w:r>
      <w:proofErr w:type="spellEnd"/>
      <w:r w:rsidR="00635FF1">
        <w:rPr>
          <w:rFonts w:asciiTheme="minorHAnsi" w:hAnsiTheme="minorHAnsi" w:cstheme="minorHAnsi"/>
        </w:rPr>
        <w:t xml:space="preserve"> and </w:t>
      </w:r>
      <w:proofErr w:type="spellStart"/>
      <w:r w:rsidR="00635FF1">
        <w:rPr>
          <w:rFonts w:asciiTheme="minorHAnsi" w:hAnsiTheme="minorHAnsi" w:cstheme="minorHAnsi"/>
        </w:rPr>
        <w:t>Jamovi</w:t>
      </w:r>
      <w:proofErr w:type="spellEnd"/>
    </w:p>
    <w:p w14:paraId="3CBCCF3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266305F" w14:textId="3ECB6014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Platforms</w:t>
      </w:r>
      <w:r w:rsidRPr="003B19FB">
        <w:rPr>
          <w:rFonts w:asciiTheme="minorHAnsi" w:hAnsiTheme="minorHAnsi" w:cstheme="minorHAnsi"/>
        </w:rPr>
        <w:t xml:space="preserve">: </w:t>
      </w:r>
      <w:r w:rsidR="00635FF1">
        <w:rPr>
          <w:rFonts w:asciiTheme="minorHAnsi" w:hAnsiTheme="minorHAnsi" w:cstheme="minorHAnsi"/>
        </w:rPr>
        <w:t>Graphic Design on Canva</w:t>
      </w:r>
    </w:p>
    <w:p w14:paraId="155A799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3F68F5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4E6937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1F8F" w14:textId="77777777" w:rsidR="002E6DE5" w:rsidRDefault="002E6DE5" w:rsidP="005A7565">
      <w:r>
        <w:separator/>
      </w:r>
    </w:p>
  </w:endnote>
  <w:endnote w:type="continuationSeparator" w:id="0">
    <w:p w14:paraId="3C5ADCCE" w14:textId="77777777" w:rsidR="002E6DE5" w:rsidRDefault="002E6DE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82F" w14:textId="6E6C121A" w:rsidR="00E85944" w:rsidRDefault="006D6296" w:rsidP="004725C4">
    <w:pPr>
      <w:pStyle w:val="Footer"/>
      <w:jc w:val="right"/>
    </w:pPr>
    <w:r>
      <w:rPr>
        <w:rStyle w:val="PageNumber"/>
      </w:rPr>
      <w:t>Wiltshire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0029" w14:textId="77777777" w:rsidR="002E6DE5" w:rsidRDefault="002E6DE5" w:rsidP="005A7565">
      <w:r>
        <w:separator/>
      </w:r>
    </w:p>
  </w:footnote>
  <w:footnote w:type="continuationSeparator" w:id="0">
    <w:p w14:paraId="0181BD3F" w14:textId="77777777" w:rsidR="002E6DE5" w:rsidRDefault="002E6DE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3F8E"/>
    <w:multiLevelType w:val="hybridMultilevel"/>
    <w:tmpl w:val="DA0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58E9"/>
    <w:multiLevelType w:val="hybridMultilevel"/>
    <w:tmpl w:val="3AF4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F1C2F"/>
    <w:multiLevelType w:val="hybridMultilevel"/>
    <w:tmpl w:val="E8AA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0"/>
    <w:rsid w:val="000208CD"/>
    <w:rsid w:val="00027136"/>
    <w:rsid w:val="00033E14"/>
    <w:rsid w:val="000643B3"/>
    <w:rsid w:val="000779C2"/>
    <w:rsid w:val="000B4391"/>
    <w:rsid w:val="000B5414"/>
    <w:rsid w:val="000E4343"/>
    <w:rsid w:val="000E6D36"/>
    <w:rsid w:val="00137706"/>
    <w:rsid w:val="001428A0"/>
    <w:rsid w:val="00146BD4"/>
    <w:rsid w:val="0015295F"/>
    <w:rsid w:val="00162986"/>
    <w:rsid w:val="00174746"/>
    <w:rsid w:val="001752A4"/>
    <w:rsid w:val="001B0371"/>
    <w:rsid w:val="001B178F"/>
    <w:rsid w:val="001C29E5"/>
    <w:rsid w:val="001C7925"/>
    <w:rsid w:val="001E0FD6"/>
    <w:rsid w:val="001E6A4B"/>
    <w:rsid w:val="001F7420"/>
    <w:rsid w:val="00241560"/>
    <w:rsid w:val="0024293F"/>
    <w:rsid w:val="00251E50"/>
    <w:rsid w:val="00251FA2"/>
    <w:rsid w:val="0026701D"/>
    <w:rsid w:val="00280927"/>
    <w:rsid w:val="00292655"/>
    <w:rsid w:val="002D301A"/>
    <w:rsid w:val="002E6DE5"/>
    <w:rsid w:val="00314E8C"/>
    <w:rsid w:val="0033557D"/>
    <w:rsid w:val="00363CFD"/>
    <w:rsid w:val="003712E7"/>
    <w:rsid w:val="00381598"/>
    <w:rsid w:val="00397703"/>
    <w:rsid w:val="003A0D27"/>
    <w:rsid w:val="003A569A"/>
    <w:rsid w:val="003A6261"/>
    <w:rsid w:val="003B19FB"/>
    <w:rsid w:val="003C651D"/>
    <w:rsid w:val="003D2340"/>
    <w:rsid w:val="003E0912"/>
    <w:rsid w:val="003F04EE"/>
    <w:rsid w:val="003F1B62"/>
    <w:rsid w:val="00415CF2"/>
    <w:rsid w:val="00444D0A"/>
    <w:rsid w:val="004725C4"/>
    <w:rsid w:val="004777ED"/>
    <w:rsid w:val="004B043F"/>
    <w:rsid w:val="004C4A7A"/>
    <w:rsid w:val="004C577A"/>
    <w:rsid w:val="004E676C"/>
    <w:rsid w:val="00507A9D"/>
    <w:rsid w:val="00514613"/>
    <w:rsid w:val="00532F85"/>
    <w:rsid w:val="00535B4E"/>
    <w:rsid w:val="00552C9D"/>
    <w:rsid w:val="00564D99"/>
    <w:rsid w:val="005709EC"/>
    <w:rsid w:val="0058698A"/>
    <w:rsid w:val="00594348"/>
    <w:rsid w:val="005965D6"/>
    <w:rsid w:val="005A7565"/>
    <w:rsid w:val="005B25BE"/>
    <w:rsid w:val="005D1A28"/>
    <w:rsid w:val="00605767"/>
    <w:rsid w:val="006135C3"/>
    <w:rsid w:val="006226E4"/>
    <w:rsid w:val="00625AB7"/>
    <w:rsid w:val="00635AE1"/>
    <w:rsid w:val="00635FF1"/>
    <w:rsid w:val="006413EC"/>
    <w:rsid w:val="00644F9A"/>
    <w:rsid w:val="006706A3"/>
    <w:rsid w:val="0068627A"/>
    <w:rsid w:val="00687409"/>
    <w:rsid w:val="006D230D"/>
    <w:rsid w:val="006D6296"/>
    <w:rsid w:val="006E327C"/>
    <w:rsid w:val="006E4630"/>
    <w:rsid w:val="00711319"/>
    <w:rsid w:val="00712324"/>
    <w:rsid w:val="007206A2"/>
    <w:rsid w:val="00730AE1"/>
    <w:rsid w:val="00743C1C"/>
    <w:rsid w:val="00791344"/>
    <w:rsid w:val="007C56F7"/>
    <w:rsid w:val="007C734D"/>
    <w:rsid w:val="007E67D1"/>
    <w:rsid w:val="00814728"/>
    <w:rsid w:val="00816C93"/>
    <w:rsid w:val="00817B58"/>
    <w:rsid w:val="0084675F"/>
    <w:rsid w:val="008524B4"/>
    <w:rsid w:val="00854A16"/>
    <w:rsid w:val="00862364"/>
    <w:rsid w:val="00882712"/>
    <w:rsid w:val="00890B9C"/>
    <w:rsid w:val="00894F9D"/>
    <w:rsid w:val="008A57C6"/>
    <w:rsid w:val="008A60B6"/>
    <w:rsid w:val="008B6064"/>
    <w:rsid w:val="008D41CD"/>
    <w:rsid w:val="008F0D10"/>
    <w:rsid w:val="009130F0"/>
    <w:rsid w:val="00931B41"/>
    <w:rsid w:val="00940F57"/>
    <w:rsid w:val="0098550F"/>
    <w:rsid w:val="00987AE9"/>
    <w:rsid w:val="009B50A6"/>
    <w:rsid w:val="009C6AA9"/>
    <w:rsid w:val="009D38C8"/>
    <w:rsid w:val="009E177F"/>
    <w:rsid w:val="009F381A"/>
    <w:rsid w:val="00A03C56"/>
    <w:rsid w:val="00A04473"/>
    <w:rsid w:val="00A10AFA"/>
    <w:rsid w:val="00A21F7D"/>
    <w:rsid w:val="00A23D2E"/>
    <w:rsid w:val="00A42579"/>
    <w:rsid w:val="00A57E66"/>
    <w:rsid w:val="00A646FF"/>
    <w:rsid w:val="00A85F07"/>
    <w:rsid w:val="00A90527"/>
    <w:rsid w:val="00A94E39"/>
    <w:rsid w:val="00AA0C19"/>
    <w:rsid w:val="00AA0CA0"/>
    <w:rsid w:val="00AA7B8F"/>
    <w:rsid w:val="00AB2627"/>
    <w:rsid w:val="00AC6FD0"/>
    <w:rsid w:val="00B25779"/>
    <w:rsid w:val="00B26584"/>
    <w:rsid w:val="00B30CFC"/>
    <w:rsid w:val="00B35CE7"/>
    <w:rsid w:val="00B65376"/>
    <w:rsid w:val="00B703F2"/>
    <w:rsid w:val="00B747FD"/>
    <w:rsid w:val="00B77C69"/>
    <w:rsid w:val="00B8192E"/>
    <w:rsid w:val="00BA03D1"/>
    <w:rsid w:val="00BA4A75"/>
    <w:rsid w:val="00BC7DFE"/>
    <w:rsid w:val="00BD03EF"/>
    <w:rsid w:val="00BF2BDF"/>
    <w:rsid w:val="00C02F33"/>
    <w:rsid w:val="00C10152"/>
    <w:rsid w:val="00C306A5"/>
    <w:rsid w:val="00C503E6"/>
    <w:rsid w:val="00C55B0B"/>
    <w:rsid w:val="00C626BE"/>
    <w:rsid w:val="00C70C0B"/>
    <w:rsid w:val="00C7118F"/>
    <w:rsid w:val="00C7161D"/>
    <w:rsid w:val="00C921E2"/>
    <w:rsid w:val="00C96CE0"/>
    <w:rsid w:val="00CB10ED"/>
    <w:rsid w:val="00CC4B40"/>
    <w:rsid w:val="00CF3BB2"/>
    <w:rsid w:val="00D048E6"/>
    <w:rsid w:val="00D4046D"/>
    <w:rsid w:val="00D6550D"/>
    <w:rsid w:val="00D83A1D"/>
    <w:rsid w:val="00D85753"/>
    <w:rsid w:val="00D965EB"/>
    <w:rsid w:val="00DA1702"/>
    <w:rsid w:val="00DC0C1C"/>
    <w:rsid w:val="00DC2E06"/>
    <w:rsid w:val="00DD3DE3"/>
    <w:rsid w:val="00E105CB"/>
    <w:rsid w:val="00E11387"/>
    <w:rsid w:val="00E116F0"/>
    <w:rsid w:val="00E14C2F"/>
    <w:rsid w:val="00E241FC"/>
    <w:rsid w:val="00E32EC6"/>
    <w:rsid w:val="00E41302"/>
    <w:rsid w:val="00E432CE"/>
    <w:rsid w:val="00E44059"/>
    <w:rsid w:val="00E74BC9"/>
    <w:rsid w:val="00E8122E"/>
    <w:rsid w:val="00E816C0"/>
    <w:rsid w:val="00E85944"/>
    <w:rsid w:val="00E969E4"/>
    <w:rsid w:val="00EA2F62"/>
    <w:rsid w:val="00EA44E8"/>
    <w:rsid w:val="00EB2A92"/>
    <w:rsid w:val="00EC0115"/>
    <w:rsid w:val="00EF0571"/>
    <w:rsid w:val="00EF3FE2"/>
    <w:rsid w:val="00EF582B"/>
    <w:rsid w:val="00F07345"/>
    <w:rsid w:val="00F15407"/>
    <w:rsid w:val="00F376E5"/>
    <w:rsid w:val="00F41E0C"/>
    <w:rsid w:val="00F41E86"/>
    <w:rsid w:val="00F44398"/>
    <w:rsid w:val="00F54C46"/>
    <w:rsid w:val="00F6141D"/>
    <w:rsid w:val="00F61891"/>
    <w:rsid w:val="00F71A97"/>
    <w:rsid w:val="00F858EE"/>
    <w:rsid w:val="00F9715D"/>
    <w:rsid w:val="00FB23C1"/>
    <w:rsid w:val="00FD6537"/>
    <w:rsid w:val="00FE5369"/>
    <w:rsid w:val="00FF5EC3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3E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uiPriority w:val="99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E434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4675F"/>
  </w:style>
  <w:style w:type="character" w:customStyle="1" w:styleId="eop">
    <w:name w:val="eop"/>
    <w:basedOn w:val="DefaultParagraphFont"/>
    <w:rsid w:val="0084675F"/>
  </w:style>
  <w:style w:type="paragraph" w:styleId="BalloonText">
    <w:name w:val="Balloon Text"/>
    <w:basedOn w:val="Normal"/>
    <w:link w:val="BalloonTextChar"/>
    <w:rsid w:val="003C6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65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135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3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5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5C3"/>
    <w:rPr>
      <w:b/>
      <w:bCs/>
    </w:rPr>
  </w:style>
  <w:style w:type="paragraph" w:styleId="ListParagraph">
    <w:name w:val="List Paragraph"/>
    <w:basedOn w:val="Normal"/>
    <w:uiPriority w:val="34"/>
    <w:qFormat/>
    <w:rsid w:val="0051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3144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84E6C7797E945A0ECA50565E4913B" ma:contentTypeVersion="7" ma:contentTypeDescription="Create a new document." ma:contentTypeScope="" ma:versionID="f4a676eafac6ff5730d8f65f74830dc0">
  <xsd:schema xmlns:xsd="http://www.w3.org/2001/XMLSchema" xmlns:xs="http://www.w3.org/2001/XMLSchema" xmlns:p="http://schemas.microsoft.com/office/2006/metadata/properties" xmlns:ns3="b14b82f5-8445-4a94-b0f5-27911fc7400e" targetNamespace="http://schemas.microsoft.com/office/2006/metadata/properties" ma:root="true" ma:fieldsID="43d639b13da131d6075f1df2704ff8a1" ns3:_="">
    <xsd:import namespace="b14b82f5-8445-4a94-b0f5-27911fc74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b82f5-8445-4a94-b0f5-27911fc7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CE299-AE16-4CF3-844A-3DA28DD44D4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4b82f5-8445-4a94-b0f5-27911fc7400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5B0C08-0F82-443F-8E03-BE2087954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15577-05A4-48DE-B343-6EC6AE38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b82f5-8445-4a94-b0f5-27911fc7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8</Pages>
  <Words>1603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2022-09-27T18:44:00Z</dcterms:created>
  <dcterms:modified xsi:type="dcterms:W3CDTF">2022-09-27T18:47:00Z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0x01010071484E6C7797E945A0ECA50565E4913B</vt:lpwstr>
  </property>
</Properties>
</file>